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547" w:rsidRDefault="007F5547" w:rsidP="005510E5">
      <w:pPr>
        <w:pStyle w:val="a7"/>
        <w:jc w:val="center"/>
        <w:rPr>
          <w:iCs/>
          <w:sz w:val="24"/>
          <w:szCs w:val="28"/>
        </w:rPr>
      </w:pPr>
      <w:r>
        <w:rPr>
          <w:iCs/>
          <w:sz w:val="24"/>
          <w:szCs w:val="28"/>
        </w:rPr>
        <w:t>Министерство просвещения Российской  Федерации</w:t>
      </w:r>
    </w:p>
    <w:p w:rsidR="005510E5" w:rsidRPr="007F5547" w:rsidRDefault="007F5547" w:rsidP="005510E5">
      <w:pPr>
        <w:pStyle w:val="a7"/>
        <w:jc w:val="center"/>
        <w:rPr>
          <w:iCs/>
          <w:sz w:val="24"/>
          <w:szCs w:val="28"/>
        </w:rPr>
      </w:pPr>
      <w:r>
        <w:rPr>
          <w:iCs/>
          <w:sz w:val="24"/>
          <w:szCs w:val="28"/>
        </w:rPr>
        <w:t>Всероссийский конкурс «Моя малая родина: природа культура этнос»</w:t>
      </w:r>
    </w:p>
    <w:p w:rsidR="005510E5" w:rsidRPr="00DB73A9" w:rsidRDefault="005510E5" w:rsidP="005510E5">
      <w:pPr>
        <w:pStyle w:val="a7"/>
        <w:jc w:val="center"/>
        <w:rPr>
          <w:iCs/>
          <w:sz w:val="24"/>
          <w:szCs w:val="28"/>
        </w:rPr>
      </w:pPr>
    </w:p>
    <w:p w:rsidR="005510E5" w:rsidRDefault="005510E5" w:rsidP="005510E5">
      <w:pPr>
        <w:pStyle w:val="a7"/>
        <w:jc w:val="center"/>
        <w:rPr>
          <w:iCs/>
          <w:szCs w:val="28"/>
        </w:rPr>
      </w:pPr>
    </w:p>
    <w:p w:rsidR="004217E7" w:rsidRDefault="004217E7" w:rsidP="005510E5">
      <w:pPr>
        <w:pStyle w:val="a7"/>
        <w:jc w:val="center"/>
        <w:rPr>
          <w:iCs/>
          <w:szCs w:val="28"/>
        </w:rPr>
      </w:pPr>
    </w:p>
    <w:p w:rsidR="004217E7" w:rsidRDefault="004217E7" w:rsidP="005510E5">
      <w:pPr>
        <w:pStyle w:val="a7"/>
        <w:jc w:val="center"/>
        <w:rPr>
          <w:iCs/>
          <w:szCs w:val="28"/>
        </w:rPr>
      </w:pPr>
    </w:p>
    <w:p w:rsidR="005510E5" w:rsidRDefault="005510E5" w:rsidP="005510E5">
      <w:pPr>
        <w:pStyle w:val="a7"/>
        <w:jc w:val="center"/>
        <w:rPr>
          <w:iCs/>
          <w:szCs w:val="28"/>
        </w:rPr>
      </w:pPr>
    </w:p>
    <w:p w:rsidR="005510E5" w:rsidRDefault="005510E5" w:rsidP="005510E5">
      <w:pPr>
        <w:pStyle w:val="a7"/>
        <w:jc w:val="center"/>
        <w:rPr>
          <w:iCs/>
          <w:szCs w:val="28"/>
        </w:rPr>
      </w:pPr>
    </w:p>
    <w:p w:rsidR="00DB73A9" w:rsidRDefault="00DB73A9" w:rsidP="005510E5">
      <w:pPr>
        <w:pStyle w:val="a7"/>
        <w:jc w:val="center"/>
        <w:rPr>
          <w:b/>
        </w:rPr>
      </w:pPr>
    </w:p>
    <w:p w:rsidR="00DB73A9" w:rsidRDefault="00DB73A9" w:rsidP="005510E5">
      <w:pPr>
        <w:pStyle w:val="a7"/>
        <w:jc w:val="center"/>
        <w:rPr>
          <w:b/>
        </w:rPr>
      </w:pPr>
    </w:p>
    <w:p w:rsidR="005510E5" w:rsidRPr="004217E7" w:rsidRDefault="005510E5" w:rsidP="005510E5">
      <w:pPr>
        <w:pStyle w:val="a7"/>
        <w:jc w:val="center"/>
        <w:rPr>
          <w:b/>
        </w:rPr>
      </w:pPr>
      <w:r w:rsidRPr="004217E7">
        <w:rPr>
          <w:b/>
        </w:rPr>
        <w:t xml:space="preserve">Секция: </w:t>
      </w:r>
      <w:r w:rsidR="00585024">
        <w:rPr>
          <w:b/>
        </w:rPr>
        <w:t>Этно-</w:t>
      </w:r>
      <w:r w:rsidR="00775780">
        <w:rPr>
          <w:b/>
        </w:rPr>
        <w:t>э</w:t>
      </w:r>
      <w:r w:rsidR="00585024">
        <w:rPr>
          <w:b/>
        </w:rPr>
        <w:t>кологические исследования</w:t>
      </w:r>
    </w:p>
    <w:p w:rsidR="005510E5" w:rsidRPr="005510E5" w:rsidRDefault="005510E5" w:rsidP="005510E5">
      <w:pPr>
        <w:pStyle w:val="a7"/>
        <w:jc w:val="center"/>
        <w:rPr>
          <w:b/>
          <w:i/>
        </w:rPr>
      </w:pPr>
    </w:p>
    <w:p w:rsidR="004217E7" w:rsidRDefault="005510E5" w:rsidP="005510E5">
      <w:pPr>
        <w:jc w:val="center"/>
        <w:rPr>
          <w:rFonts w:ascii="Times New Roman" w:hAnsi="Times New Roman"/>
          <w:b/>
          <w:sz w:val="28"/>
          <w:szCs w:val="24"/>
        </w:rPr>
      </w:pPr>
      <w:r w:rsidRPr="005510E5">
        <w:rPr>
          <w:rFonts w:ascii="Times New Roman" w:hAnsi="Times New Roman"/>
          <w:b/>
          <w:sz w:val="28"/>
          <w:szCs w:val="24"/>
        </w:rPr>
        <w:t>Тема:</w:t>
      </w:r>
    </w:p>
    <w:p w:rsidR="005510E5" w:rsidRPr="005510E5" w:rsidRDefault="005510E5" w:rsidP="005510E5">
      <w:pPr>
        <w:jc w:val="center"/>
        <w:rPr>
          <w:rFonts w:ascii="Times New Roman" w:hAnsi="Times New Roman"/>
          <w:sz w:val="28"/>
          <w:szCs w:val="24"/>
        </w:rPr>
      </w:pPr>
      <w:r w:rsidRPr="005510E5">
        <w:rPr>
          <w:rFonts w:ascii="Times New Roman" w:hAnsi="Times New Roman"/>
          <w:b/>
          <w:sz w:val="28"/>
          <w:szCs w:val="24"/>
        </w:rPr>
        <w:t xml:space="preserve"> </w:t>
      </w:r>
      <w:r w:rsidRPr="005510E5">
        <w:rPr>
          <w:rFonts w:ascii="Times New Roman" w:hAnsi="Times New Roman"/>
          <w:sz w:val="28"/>
          <w:szCs w:val="24"/>
        </w:rPr>
        <w:t xml:space="preserve">Влияние экологических факторов на степень </w:t>
      </w:r>
    </w:p>
    <w:p w:rsidR="005510E5" w:rsidRPr="005510E5" w:rsidRDefault="005510E5" w:rsidP="005510E5">
      <w:pPr>
        <w:jc w:val="center"/>
        <w:rPr>
          <w:rFonts w:ascii="Times New Roman" w:hAnsi="Times New Roman"/>
          <w:sz w:val="28"/>
          <w:szCs w:val="24"/>
        </w:rPr>
      </w:pPr>
      <w:r w:rsidRPr="005510E5">
        <w:rPr>
          <w:rFonts w:ascii="Times New Roman" w:hAnsi="Times New Roman"/>
          <w:sz w:val="28"/>
          <w:szCs w:val="24"/>
        </w:rPr>
        <w:t xml:space="preserve">сохранности археологического памятника </w:t>
      </w:r>
    </w:p>
    <w:p w:rsidR="005510E5" w:rsidRPr="005510E5" w:rsidRDefault="005510E5" w:rsidP="005510E5">
      <w:pPr>
        <w:jc w:val="center"/>
        <w:rPr>
          <w:rFonts w:ascii="Times New Roman" w:hAnsi="Times New Roman"/>
          <w:sz w:val="28"/>
          <w:szCs w:val="24"/>
        </w:rPr>
      </w:pPr>
      <w:r w:rsidRPr="005510E5">
        <w:rPr>
          <w:rFonts w:ascii="Times New Roman" w:hAnsi="Times New Roman"/>
          <w:sz w:val="28"/>
          <w:szCs w:val="24"/>
        </w:rPr>
        <w:t>Ангирская писаница «Малтай-Шулуун»</w:t>
      </w:r>
    </w:p>
    <w:p w:rsidR="005510E5" w:rsidRDefault="005510E5" w:rsidP="005510E5">
      <w:pPr>
        <w:spacing w:after="0"/>
        <w:rPr>
          <w:rFonts w:ascii="Times New Roman" w:hAnsi="Times New Roman"/>
          <w:sz w:val="24"/>
          <w:szCs w:val="24"/>
        </w:rPr>
      </w:pPr>
    </w:p>
    <w:p w:rsidR="004217E7" w:rsidRDefault="004217E7" w:rsidP="005510E5">
      <w:pPr>
        <w:spacing w:after="0"/>
        <w:rPr>
          <w:rFonts w:ascii="Times New Roman" w:hAnsi="Times New Roman"/>
          <w:sz w:val="24"/>
          <w:szCs w:val="24"/>
        </w:rPr>
      </w:pPr>
    </w:p>
    <w:p w:rsidR="004217E7" w:rsidRDefault="004217E7" w:rsidP="005510E5">
      <w:pPr>
        <w:spacing w:after="0"/>
        <w:rPr>
          <w:rFonts w:ascii="Times New Roman" w:hAnsi="Times New Roman"/>
          <w:sz w:val="24"/>
          <w:szCs w:val="24"/>
        </w:rPr>
      </w:pPr>
    </w:p>
    <w:p w:rsidR="004217E7" w:rsidRDefault="004217E7" w:rsidP="005510E5">
      <w:pPr>
        <w:spacing w:after="0"/>
        <w:rPr>
          <w:rFonts w:ascii="Times New Roman" w:hAnsi="Times New Roman"/>
          <w:sz w:val="24"/>
          <w:szCs w:val="24"/>
        </w:rPr>
      </w:pPr>
    </w:p>
    <w:p w:rsidR="004217E7" w:rsidRDefault="004217E7" w:rsidP="005510E5">
      <w:pPr>
        <w:spacing w:after="0"/>
        <w:rPr>
          <w:rFonts w:ascii="Times New Roman" w:hAnsi="Times New Roman"/>
          <w:sz w:val="24"/>
          <w:szCs w:val="24"/>
        </w:rPr>
      </w:pPr>
    </w:p>
    <w:p w:rsidR="004217E7" w:rsidRPr="005510E5" w:rsidRDefault="004217E7" w:rsidP="005510E5">
      <w:pPr>
        <w:spacing w:after="0"/>
        <w:rPr>
          <w:rFonts w:ascii="Times New Roman" w:hAnsi="Times New Roman"/>
          <w:sz w:val="24"/>
          <w:szCs w:val="24"/>
        </w:rPr>
      </w:pPr>
    </w:p>
    <w:p w:rsidR="005510E5" w:rsidRPr="005510E5" w:rsidRDefault="005510E5" w:rsidP="005510E5">
      <w:pPr>
        <w:pStyle w:val="a7"/>
        <w:jc w:val="left"/>
        <w:rPr>
          <w:b/>
          <w:sz w:val="24"/>
        </w:rPr>
      </w:pPr>
    </w:p>
    <w:p w:rsidR="005510E5" w:rsidRPr="005510E5" w:rsidRDefault="005510E5" w:rsidP="005510E5">
      <w:pPr>
        <w:pStyle w:val="a7"/>
        <w:jc w:val="left"/>
        <w:rPr>
          <w:b/>
        </w:rPr>
      </w:pPr>
    </w:p>
    <w:p w:rsidR="005510E5" w:rsidRPr="004217E7" w:rsidRDefault="005510E5" w:rsidP="00DB73A9">
      <w:pPr>
        <w:spacing w:after="0" w:line="360" w:lineRule="auto"/>
        <w:ind w:left="3119"/>
        <w:rPr>
          <w:rFonts w:ascii="Times New Roman" w:hAnsi="Times New Roman"/>
          <w:sz w:val="28"/>
          <w:szCs w:val="28"/>
        </w:rPr>
      </w:pPr>
      <w:r w:rsidRPr="004217E7">
        <w:rPr>
          <w:rFonts w:ascii="Times New Roman" w:hAnsi="Times New Roman"/>
          <w:b/>
          <w:sz w:val="28"/>
          <w:szCs w:val="28"/>
        </w:rPr>
        <w:t xml:space="preserve">Автор: </w:t>
      </w:r>
      <w:r w:rsidR="00585024">
        <w:rPr>
          <w:rFonts w:ascii="Times New Roman" w:hAnsi="Times New Roman"/>
          <w:sz w:val="28"/>
          <w:szCs w:val="28"/>
        </w:rPr>
        <w:t>Козлова Валерия Юрьевна</w:t>
      </w:r>
    </w:p>
    <w:p w:rsidR="005510E5" w:rsidRPr="004217E7" w:rsidRDefault="005510E5" w:rsidP="00DB73A9">
      <w:pPr>
        <w:spacing w:after="0" w:line="360" w:lineRule="auto"/>
        <w:ind w:left="3119"/>
        <w:rPr>
          <w:rFonts w:ascii="Times New Roman" w:hAnsi="Times New Roman"/>
          <w:sz w:val="28"/>
          <w:szCs w:val="28"/>
        </w:rPr>
      </w:pPr>
      <w:r w:rsidRPr="004217E7">
        <w:rPr>
          <w:rFonts w:ascii="Times New Roman" w:hAnsi="Times New Roman"/>
          <w:b/>
          <w:sz w:val="28"/>
          <w:szCs w:val="28"/>
        </w:rPr>
        <w:t xml:space="preserve">Научный руководитель: </w:t>
      </w:r>
      <w:r w:rsidRPr="004217E7">
        <w:rPr>
          <w:rFonts w:ascii="Times New Roman" w:hAnsi="Times New Roman"/>
          <w:sz w:val="28"/>
          <w:szCs w:val="28"/>
        </w:rPr>
        <w:t>Дунаев Александр Николаевич</w:t>
      </w:r>
    </w:p>
    <w:p w:rsidR="00DB73A9" w:rsidRDefault="005510E5" w:rsidP="00DB73A9">
      <w:pPr>
        <w:pStyle w:val="a7"/>
        <w:spacing w:line="360" w:lineRule="auto"/>
        <w:ind w:left="3119"/>
        <w:jc w:val="left"/>
        <w:rPr>
          <w:szCs w:val="28"/>
        </w:rPr>
      </w:pPr>
      <w:r w:rsidRPr="004217E7">
        <w:rPr>
          <w:b/>
          <w:szCs w:val="28"/>
        </w:rPr>
        <w:t xml:space="preserve">Место выполнения работы: </w:t>
      </w:r>
      <w:r w:rsidR="00DB73A9">
        <w:rPr>
          <w:b/>
          <w:szCs w:val="28"/>
        </w:rPr>
        <w:t xml:space="preserve"> </w:t>
      </w:r>
      <w:r w:rsidR="00DB73A9" w:rsidRPr="004217E7">
        <w:rPr>
          <w:szCs w:val="28"/>
        </w:rPr>
        <w:t>МАУ ДО «Онохойский дом детского творчества»</w:t>
      </w:r>
    </w:p>
    <w:p w:rsidR="00DB73A9" w:rsidRPr="004217E7" w:rsidRDefault="00DB73A9" w:rsidP="00DB73A9">
      <w:pPr>
        <w:pStyle w:val="a7"/>
        <w:spacing w:line="360" w:lineRule="auto"/>
        <w:ind w:left="3119"/>
        <w:jc w:val="left"/>
        <w:rPr>
          <w:szCs w:val="28"/>
        </w:rPr>
      </w:pPr>
      <w:r w:rsidRPr="00DB73A9">
        <w:rPr>
          <w:szCs w:val="28"/>
        </w:rPr>
        <w:t xml:space="preserve"> </w:t>
      </w:r>
      <w:r w:rsidRPr="004217E7">
        <w:rPr>
          <w:szCs w:val="28"/>
        </w:rPr>
        <w:t>Республика Бурятия.</w:t>
      </w:r>
    </w:p>
    <w:p w:rsidR="005510E5" w:rsidRPr="004217E7" w:rsidRDefault="005510E5" w:rsidP="005510E5">
      <w:pPr>
        <w:pStyle w:val="a7"/>
        <w:jc w:val="left"/>
        <w:rPr>
          <w:b/>
          <w:szCs w:val="28"/>
        </w:rPr>
      </w:pPr>
    </w:p>
    <w:p w:rsidR="005510E5" w:rsidRPr="005510E5" w:rsidRDefault="005510E5" w:rsidP="005510E5">
      <w:pPr>
        <w:pStyle w:val="a7"/>
        <w:jc w:val="left"/>
        <w:rPr>
          <w:b/>
          <w:sz w:val="32"/>
          <w:szCs w:val="28"/>
        </w:rPr>
      </w:pPr>
    </w:p>
    <w:p w:rsidR="005510E5" w:rsidRPr="005510E5" w:rsidRDefault="005510E5" w:rsidP="005510E5">
      <w:pPr>
        <w:pStyle w:val="a7"/>
        <w:jc w:val="center"/>
        <w:rPr>
          <w:b/>
          <w:sz w:val="32"/>
          <w:szCs w:val="28"/>
        </w:rPr>
      </w:pPr>
    </w:p>
    <w:p w:rsidR="004217E7" w:rsidRDefault="004217E7" w:rsidP="005510E5">
      <w:pPr>
        <w:pStyle w:val="a7"/>
        <w:spacing w:line="360" w:lineRule="auto"/>
        <w:jc w:val="center"/>
      </w:pPr>
    </w:p>
    <w:p w:rsidR="004217E7" w:rsidRDefault="004217E7" w:rsidP="005510E5">
      <w:pPr>
        <w:pStyle w:val="a7"/>
        <w:spacing w:line="360" w:lineRule="auto"/>
        <w:jc w:val="center"/>
      </w:pPr>
    </w:p>
    <w:p w:rsidR="004217E7" w:rsidRDefault="005510E5" w:rsidP="004217E7">
      <w:pPr>
        <w:pStyle w:val="a7"/>
        <w:spacing w:line="360" w:lineRule="auto"/>
        <w:jc w:val="center"/>
      </w:pPr>
      <w:r w:rsidRPr="004217E7">
        <w:rPr>
          <w:b/>
          <w:szCs w:val="28"/>
        </w:rPr>
        <w:t>2019</w:t>
      </w:r>
    </w:p>
    <w:p w:rsidR="004217E7" w:rsidRDefault="004217E7">
      <w:pPr>
        <w:sectPr w:rsidR="004217E7" w:rsidSect="002E6E50">
          <w:footerReference w:type="default" r:id="rId8"/>
          <w:pgSz w:w="11906" w:h="16838"/>
          <w:pgMar w:top="1134" w:right="850" w:bottom="1134" w:left="1701" w:header="708" w:footer="708" w:gutter="0"/>
          <w:pgNumType w:start="0"/>
          <w:cols w:space="708"/>
          <w:titlePg/>
          <w:docGrid w:linePitch="360"/>
        </w:sectPr>
      </w:pPr>
    </w:p>
    <w:p w:rsidR="00B75B16" w:rsidRDefault="00B75B16"/>
    <w:p w:rsidR="00B75B16" w:rsidRDefault="00B75B16"/>
    <w:sdt>
      <w:sdtPr>
        <w:rPr>
          <w:rFonts w:ascii="Calibri" w:eastAsia="Times New Roman" w:hAnsi="Calibri" w:cs="Times New Roman"/>
          <w:b w:val="0"/>
          <w:bCs w:val="0"/>
          <w:color w:val="auto"/>
          <w:sz w:val="22"/>
          <w:szCs w:val="22"/>
          <w:lang w:eastAsia="ru-RU"/>
        </w:rPr>
        <w:id w:val="470057336"/>
        <w:docPartObj>
          <w:docPartGallery w:val="Table of Contents"/>
          <w:docPartUnique/>
        </w:docPartObj>
      </w:sdtPr>
      <w:sdtContent>
        <w:p w:rsidR="0051677B" w:rsidRPr="0051677B" w:rsidRDefault="00EB1D9F" w:rsidP="0051677B">
          <w:pPr>
            <w:pStyle w:val="af4"/>
            <w:jc w:val="center"/>
            <w:rPr>
              <w:rStyle w:val="ae"/>
              <w:rFonts w:ascii="Times New Roman" w:hAnsi="Times New Roman" w:cs="Times New Roman"/>
              <w:b w:val="0"/>
              <w:noProof/>
              <w:sz w:val="24"/>
              <w:szCs w:val="24"/>
            </w:rPr>
          </w:pPr>
          <w:r w:rsidRPr="00DB73A9">
            <w:rPr>
              <w:color w:val="auto"/>
              <w:sz w:val="32"/>
            </w:rPr>
            <w:t>Оглавление</w:t>
          </w:r>
          <w:r w:rsidR="0051677B">
            <w:rPr>
              <w:color w:val="auto"/>
              <w:sz w:val="32"/>
            </w:rPr>
            <w:t xml:space="preserve">      </w:t>
          </w:r>
          <w:r w:rsidR="00847439" w:rsidRPr="00847439">
            <w:rPr>
              <w:rFonts w:ascii="Times New Roman" w:hAnsi="Times New Roman"/>
              <w:sz w:val="24"/>
            </w:rPr>
            <w:fldChar w:fldCharType="begin"/>
          </w:r>
          <w:r w:rsidRPr="00EB1D9F">
            <w:rPr>
              <w:rFonts w:ascii="Times New Roman" w:hAnsi="Times New Roman"/>
              <w:sz w:val="24"/>
            </w:rPr>
            <w:instrText xml:space="preserve"> TOC \o "1-3" \h \z \u </w:instrText>
          </w:r>
          <w:r w:rsidR="00847439" w:rsidRPr="00847439">
            <w:rPr>
              <w:rFonts w:ascii="Times New Roman" w:hAnsi="Times New Roman"/>
              <w:sz w:val="24"/>
            </w:rPr>
            <w:fldChar w:fldCharType="separate"/>
          </w:r>
          <w:hyperlink w:anchor="_Toc535144083" w:history="1"/>
        </w:p>
        <w:p w:rsidR="0051677B" w:rsidRPr="0051677B" w:rsidRDefault="0051677B" w:rsidP="0051677B">
          <w:pPr>
            <w:rPr>
              <w:rFonts w:ascii="Times New Roman" w:eastAsiaTheme="minorEastAsia" w:hAnsi="Times New Roman"/>
              <w:sz w:val="24"/>
              <w:szCs w:val="24"/>
              <w:lang w:eastAsia="en-US"/>
            </w:rPr>
          </w:pPr>
        </w:p>
        <w:p w:rsidR="0051677B" w:rsidRPr="0051677B" w:rsidRDefault="00847439">
          <w:pPr>
            <w:pStyle w:val="25"/>
            <w:tabs>
              <w:tab w:val="right" w:leader="dot" w:pos="10195"/>
            </w:tabs>
            <w:rPr>
              <w:rFonts w:ascii="Times New Roman" w:eastAsiaTheme="minorEastAsia" w:hAnsi="Times New Roman"/>
              <w:noProof/>
              <w:sz w:val="24"/>
              <w:szCs w:val="24"/>
            </w:rPr>
          </w:pPr>
          <w:hyperlink w:anchor="_Toc535144084" w:history="1">
            <w:r w:rsidR="0051677B" w:rsidRPr="0051677B">
              <w:rPr>
                <w:rStyle w:val="ae"/>
                <w:rFonts w:ascii="Times New Roman" w:hAnsi="Times New Roman"/>
                <w:noProof/>
                <w:sz w:val="24"/>
                <w:szCs w:val="24"/>
              </w:rPr>
              <w:t>Введение</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_Toc535144084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1</w:t>
            </w:r>
            <w:r w:rsidRPr="0051677B">
              <w:rPr>
                <w:rFonts w:ascii="Times New Roman" w:hAnsi="Times New Roman"/>
                <w:noProof/>
                <w:webHidden/>
                <w:sz w:val="24"/>
                <w:szCs w:val="24"/>
              </w:rPr>
              <w:fldChar w:fldCharType="end"/>
            </w:r>
          </w:hyperlink>
        </w:p>
        <w:p w:rsidR="0051677B" w:rsidRPr="0051677B" w:rsidRDefault="00847439">
          <w:pPr>
            <w:pStyle w:val="25"/>
            <w:tabs>
              <w:tab w:val="right" w:leader="dot" w:pos="10195"/>
            </w:tabs>
            <w:rPr>
              <w:rFonts w:ascii="Times New Roman" w:eastAsiaTheme="minorEastAsia" w:hAnsi="Times New Roman"/>
              <w:noProof/>
              <w:sz w:val="24"/>
              <w:szCs w:val="24"/>
            </w:rPr>
          </w:pPr>
          <w:hyperlink w:anchor="_Toc535144085" w:history="1">
            <w:r w:rsidR="0051677B" w:rsidRPr="0051677B">
              <w:rPr>
                <w:rStyle w:val="ae"/>
                <w:rFonts w:ascii="Times New Roman" w:hAnsi="Times New Roman"/>
                <w:noProof/>
                <w:sz w:val="24"/>
                <w:szCs w:val="24"/>
                <w:shd w:val="clear" w:color="auto" w:fill="FFFFFF"/>
              </w:rPr>
              <w:t>Методы и методология исследования</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_Toc535144085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1</w:t>
            </w:r>
            <w:r w:rsidRPr="0051677B">
              <w:rPr>
                <w:rFonts w:ascii="Times New Roman" w:hAnsi="Times New Roman"/>
                <w:noProof/>
                <w:webHidden/>
                <w:sz w:val="24"/>
                <w:szCs w:val="24"/>
              </w:rPr>
              <w:fldChar w:fldCharType="end"/>
            </w:r>
          </w:hyperlink>
        </w:p>
        <w:p w:rsidR="0051677B" w:rsidRPr="0051677B" w:rsidRDefault="00847439">
          <w:pPr>
            <w:pStyle w:val="13"/>
            <w:tabs>
              <w:tab w:val="right" w:leader="dot" w:pos="10195"/>
            </w:tabs>
            <w:rPr>
              <w:rFonts w:ascii="Times New Roman" w:eastAsiaTheme="minorEastAsia" w:hAnsi="Times New Roman"/>
              <w:noProof/>
              <w:sz w:val="24"/>
              <w:szCs w:val="24"/>
            </w:rPr>
          </w:pPr>
          <w:hyperlink w:anchor="_Toc535144086" w:history="1">
            <w:r w:rsidR="0051677B" w:rsidRPr="0051677B">
              <w:rPr>
                <w:rStyle w:val="ae"/>
                <w:rFonts w:ascii="Times New Roman" w:hAnsi="Times New Roman"/>
                <w:noProof/>
                <w:sz w:val="24"/>
                <w:szCs w:val="24"/>
              </w:rPr>
              <w:t>ГЛАВА 1 ФИЗИКО-ГЕОГРАФИЧЕСКАЯ  ХАРАКТЕРИСТИКА ИССЛЕДУЕМОГО РАЙОНА</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_Toc535144086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2</w:t>
            </w:r>
            <w:r w:rsidRPr="0051677B">
              <w:rPr>
                <w:rFonts w:ascii="Times New Roman" w:hAnsi="Times New Roman"/>
                <w:noProof/>
                <w:webHidden/>
                <w:sz w:val="24"/>
                <w:szCs w:val="24"/>
              </w:rPr>
              <w:fldChar w:fldCharType="end"/>
            </w:r>
          </w:hyperlink>
        </w:p>
        <w:p w:rsidR="0051677B" w:rsidRPr="0051677B" w:rsidRDefault="00847439">
          <w:pPr>
            <w:pStyle w:val="25"/>
            <w:tabs>
              <w:tab w:val="left" w:pos="880"/>
              <w:tab w:val="right" w:leader="dot" w:pos="10195"/>
            </w:tabs>
            <w:rPr>
              <w:rFonts w:ascii="Times New Roman" w:eastAsiaTheme="minorEastAsia" w:hAnsi="Times New Roman"/>
              <w:noProof/>
              <w:sz w:val="24"/>
              <w:szCs w:val="24"/>
            </w:rPr>
          </w:pPr>
          <w:hyperlink w:anchor="_Toc535144087" w:history="1">
            <w:r w:rsidR="0051677B" w:rsidRPr="0051677B">
              <w:rPr>
                <w:rStyle w:val="ae"/>
                <w:rFonts w:ascii="Times New Roman" w:hAnsi="Times New Roman"/>
                <w:noProof/>
                <w:sz w:val="24"/>
                <w:szCs w:val="24"/>
              </w:rPr>
              <w:t>1.1.</w:t>
            </w:r>
            <w:r w:rsidR="0051677B" w:rsidRPr="0051677B">
              <w:rPr>
                <w:rFonts w:ascii="Times New Roman" w:eastAsiaTheme="minorEastAsia" w:hAnsi="Times New Roman"/>
                <w:noProof/>
                <w:sz w:val="24"/>
                <w:szCs w:val="24"/>
              </w:rPr>
              <w:tab/>
            </w:r>
            <w:r w:rsidR="0051677B" w:rsidRPr="0051677B">
              <w:rPr>
                <w:rStyle w:val="ae"/>
                <w:rFonts w:ascii="Times New Roman" w:hAnsi="Times New Roman"/>
                <w:noProof/>
                <w:sz w:val="24"/>
                <w:szCs w:val="24"/>
              </w:rPr>
              <w:t>Природные условия исследуемого района</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_Toc535144087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2</w:t>
            </w:r>
            <w:r w:rsidRPr="0051677B">
              <w:rPr>
                <w:rFonts w:ascii="Times New Roman" w:hAnsi="Times New Roman"/>
                <w:noProof/>
                <w:webHidden/>
                <w:sz w:val="24"/>
                <w:szCs w:val="24"/>
              </w:rPr>
              <w:fldChar w:fldCharType="end"/>
            </w:r>
          </w:hyperlink>
        </w:p>
        <w:p w:rsidR="0051677B" w:rsidRPr="0051677B" w:rsidRDefault="00847439">
          <w:pPr>
            <w:pStyle w:val="25"/>
            <w:tabs>
              <w:tab w:val="left" w:pos="880"/>
              <w:tab w:val="right" w:leader="dot" w:pos="10195"/>
            </w:tabs>
            <w:rPr>
              <w:rFonts w:ascii="Times New Roman" w:eastAsiaTheme="minorEastAsia" w:hAnsi="Times New Roman"/>
              <w:noProof/>
              <w:sz w:val="24"/>
              <w:szCs w:val="24"/>
            </w:rPr>
          </w:pPr>
          <w:hyperlink w:anchor="_Toc535144088" w:history="1">
            <w:r w:rsidR="0051677B" w:rsidRPr="0051677B">
              <w:rPr>
                <w:rStyle w:val="ae"/>
                <w:rFonts w:ascii="Times New Roman" w:hAnsi="Times New Roman"/>
                <w:noProof/>
                <w:sz w:val="24"/>
                <w:szCs w:val="24"/>
              </w:rPr>
              <w:t>1.2.</w:t>
            </w:r>
            <w:r w:rsidR="0051677B" w:rsidRPr="0051677B">
              <w:rPr>
                <w:rFonts w:ascii="Times New Roman" w:eastAsiaTheme="minorEastAsia" w:hAnsi="Times New Roman"/>
                <w:noProof/>
                <w:sz w:val="24"/>
                <w:szCs w:val="24"/>
              </w:rPr>
              <w:tab/>
            </w:r>
            <w:r w:rsidR="0051677B" w:rsidRPr="0051677B">
              <w:rPr>
                <w:rStyle w:val="ae"/>
                <w:rFonts w:ascii="Times New Roman" w:hAnsi="Times New Roman"/>
                <w:noProof/>
                <w:sz w:val="24"/>
                <w:szCs w:val="24"/>
                <w:shd w:val="clear" w:color="auto" w:fill="FFFFFF"/>
              </w:rPr>
              <w:t>Неточности в названии памятника Ангирская писаница (пещера) Малтай-Шулуун.</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_Toc535144088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4</w:t>
            </w:r>
            <w:r w:rsidRPr="0051677B">
              <w:rPr>
                <w:rFonts w:ascii="Times New Roman" w:hAnsi="Times New Roman"/>
                <w:noProof/>
                <w:webHidden/>
                <w:sz w:val="24"/>
                <w:szCs w:val="24"/>
              </w:rPr>
              <w:fldChar w:fldCharType="end"/>
            </w:r>
          </w:hyperlink>
        </w:p>
        <w:p w:rsidR="0051677B" w:rsidRPr="0051677B" w:rsidRDefault="00847439">
          <w:pPr>
            <w:pStyle w:val="25"/>
            <w:tabs>
              <w:tab w:val="left" w:pos="880"/>
              <w:tab w:val="right" w:leader="dot" w:pos="10195"/>
            </w:tabs>
            <w:rPr>
              <w:rFonts w:ascii="Times New Roman" w:eastAsiaTheme="minorEastAsia" w:hAnsi="Times New Roman"/>
              <w:noProof/>
              <w:sz w:val="24"/>
              <w:szCs w:val="24"/>
            </w:rPr>
          </w:pPr>
          <w:hyperlink w:anchor="_Toc535144089" w:history="1">
            <w:r w:rsidR="0051677B" w:rsidRPr="0051677B">
              <w:rPr>
                <w:rStyle w:val="ae"/>
                <w:rFonts w:ascii="Times New Roman" w:hAnsi="Times New Roman"/>
                <w:noProof/>
                <w:sz w:val="24"/>
                <w:szCs w:val="24"/>
              </w:rPr>
              <w:t>1.3.</w:t>
            </w:r>
            <w:r w:rsidR="0051677B" w:rsidRPr="0051677B">
              <w:rPr>
                <w:rFonts w:ascii="Times New Roman" w:eastAsiaTheme="minorEastAsia" w:hAnsi="Times New Roman"/>
                <w:noProof/>
                <w:sz w:val="24"/>
                <w:szCs w:val="24"/>
              </w:rPr>
              <w:tab/>
            </w:r>
            <w:r w:rsidR="0051677B" w:rsidRPr="0051677B">
              <w:rPr>
                <w:rStyle w:val="ae"/>
                <w:rFonts w:ascii="Times New Roman" w:hAnsi="Times New Roman"/>
                <w:noProof/>
                <w:sz w:val="24"/>
                <w:szCs w:val="24"/>
              </w:rPr>
              <w:t>Основные факторы воздействия влияющие на разрушения скального      останца с нанесенными на него петроглифами.</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_Toc535144089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4</w:t>
            </w:r>
            <w:r w:rsidRPr="0051677B">
              <w:rPr>
                <w:rFonts w:ascii="Times New Roman" w:hAnsi="Times New Roman"/>
                <w:noProof/>
                <w:webHidden/>
                <w:sz w:val="24"/>
                <w:szCs w:val="24"/>
              </w:rPr>
              <w:fldChar w:fldCharType="end"/>
            </w:r>
          </w:hyperlink>
        </w:p>
        <w:p w:rsidR="0051677B" w:rsidRPr="0051677B" w:rsidRDefault="00847439">
          <w:pPr>
            <w:pStyle w:val="34"/>
            <w:tabs>
              <w:tab w:val="left" w:pos="1320"/>
              <w:tab w:val="right" w:leader="dot" w:pos="10195"/>
            </w:tabs>
            <w:rPr>
              <w:rFonts w:ascii="Times New Roman" w:eastAsiaTheme="minorEastAsia" w:hAnsi="Times New Roman"/>
              <w:noProof/>
              <w:sz w:val="24"/>
              <w:szCs w:val="24"/>
            </w:rPr>
          </w:pPr>
          <w:hyperlink w:anchor="_Toc535144090" w:history="1">
            <w:r w:rsidR="0051677B" w:rsidRPr="0051677B">
              <w:rPr>
                <w:rStyle w:val="ae"/>
                <w:rFonts w:ascii="Times New Roman" w:hAnsi="Times New Roman"/>
                <w:noProof/>
                <w:sz w:val="24"/>
                <w:szCs w:val="24"/>
              </w:rPr>
              <w:t>1.3.1.</w:t>
            </w:r>
            <w:r w:rsidR="0051677B" w:rsidRPr="0051677B">
              <w:rPr>
                <w:rFonts w:ascii="Times New Roman" w:eastAsiaTheme="minorEastAsia" w:hAnsi="Times New Roman"/>
                <w:noProof/>
                <w:sz w:val="24"/>
                <w:szCs w:val="24"/>
              </w:rPr>
              <w:tab/>
            </w:r>
            <w:r w:rsidR="0051677B" w:rsidRPr="0051677B">
              <w:rPr>
                <w:rStyle w:val="ae"/>
                <w:rFonts w:ascii="Times New Roman" w:hAnsi="Times New Roman"/>
                <w:noProof/>
                <w:sz w:val="24"/>
                <w:szCs w:val="24"/>
              </w:rPr>
              <w:t>Природные факторы воздействия</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_Toc535144090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4</w:t>
            </w:r>
            <w:r w:rsidRPr="0051677B">
              <w:rPr>
                <w:rFonts w:ascii="Times New Roman" w:hAnsi="Times New Roman"/>
                <w:noProof/>
                <w:webHidden/>
                <w:sz w:val="24"/>
                <w:szCs w:val="24"/>
              </w:rPr>
              <w:fldChar w:fldCharType="end"/>
            </w:r>
          </w:hyperlink>
        </w:p>
        <w:p w:rsidR="0051677B" w:rsidRPr="0051677B" w:rsidRDefault="00847439">
          <w:pPr>
            <w:pStyle w:val="34"/>
            <w:tabs>
              <w:tab w:val="left" w:pos="1320"/>
              <w:tab w:val="right" w:leader="dot" w:pos="10195"/>
            </w:tabs>
            <w:rPr>
              <w:rFonts w:ascii="Times New Roman" w:eastAsiaTheme="minorEastAsia" w:hAnsi="Times New Roman"/>
              <w:noProof/>
              <w:sz w:val="24"/>
              <w:szCs w:val="24"/>
            </w:rPr>
          </w:pPr>
          <w:hyperlink w:anchor="_Toc535144091" w:history="1">
            <w:r w:rsidR="0051677B" w:rsidRPr="0051677B">
              <w:rPr>
                <w:rStyle w:val="ae"/>
                <w:rFonts w:ascii="Times New Roman" w:hAnsi="Times New Roman"/>
                <w:noProof/>
                <w:sz w:val="24"/>
                <w:szCs w:val="24"/>
              </w:rPr>
              <w:t>1.3.2.</w:t>
            </w:r>
            <w:r w:rsidR="0051677B" w:rsidRPr="0051677B">
              <w:rPr>
                <w:rFonts w:ascii="Times New Roman" w:eastAsiaTheme="minorEastAsia" w:hAnsi="Times New Roman"/>
                <w:noProof/>
                <w:sz w:val="24"/>
                <w:szCs w:val="24"/>
              </w:rPr>
              <w:tab/>
            </w:r>
            <w:r w:rsidR="0051677B" w:rsidRPr="0051677B">
              <w:rPr>
                <w:rStyle w:val="ae"/>
                <w:rFonts w:ascii="Times New Roman" w:hAnsi="Times New Roman"/>
                <w:noProof/>
                <w:sz w:val="24"/>
                <w:szCs w:val="24"/>
              </w:rPr>
              <w:t>Солнечная инсоляция (воздействие).</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_Toc535144091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5</w:t>
            </w:r>
            <w:r w:rsidRPr="0051677B">
              <w:rPr>
                <w:rFonts w:ascii="Times New Roman" w:hAnsi="Times New Roman"/>
                <w:noProof/>
                <w:webHidden/>
                <w:sz w:val="24"/>
                <w:szCs w:val="24"/>
              </w:rPr>
              <w:fldChar w:fldCharType="end"/>
            </w:r>
          </w:hyperlink>
        </w:p>
        <w:p w:rsidR="0051677B" w:rsidRPr="0051677B" w:rsidRDefault="00847439">
          <w:pPr>
            <w:pStyle w:val="34"/>
            <w:tabs>
              <w:tab w:val="left" w:pos="1320"/>
              <w:tab w:val="right" w:leader="dot" w:pos="10195"/>
            </w:tabs>
            <w:rPr>
              <w:rFonts w:ascii="Times New Roman" w:eastAsiaTheme="minorEastAsia" w:hAnsi="Times New Roman"/>
              <w:noProof/>
              <w:sz w:val="24"/>
              <w:szCs w:val="24"/>
            </w:rPr>
          </w:pPr>
          <w:hyperlink w:anchor="_Toc535144092" w:history="1">
            <w:r w:rsidR="0051677B" w:rsidRPr="0051677B">
              <w:rPr>
                <w:rStyle w:val="ae"/>
                <w:rFonts w:ascii="Times New Roman" w:hAnsi="Times New Roman"/>
                <w:bCs/>
                <w:noProof/>
                <w:kern w:val="36"/>
                <w:sz w:val="24"/>
                <w:szCs w:val="24"/>
              </w:rPr>
              <w:t>1.3.3.</w:t>
            </w:r>
            <w:r w:rsidR="0051677B" w:rsidRPr="0051677B">
              <w:rPr>
                <w:rFonts w:ascii="Times New Roman" w:eastAsiaTheme="minorEastAsia" w:hAnsi="Times New Roman"/>
                <w:noProof/>
                <w:sz w:val="24"/>
                <w:szCs w:val="24"/>
              </w:rPr>
              <w:tab/>
            </w:r>
            <w:r w:rsidR="0051677B" w:rsidRPr="0051677B">
              <w:rPr>
                <w:rStyle w:val="ae"/>
                <w:rFonts w:ascii="Times New Roman" w:hAnsi="Times New Roman"/>
                <w:bCs/>
                <w:noProof/>
                <w:kern w:val="36"/>
                <w:sz w:val="24"/>
                <w:szCs w:val="24"/>
              </w:rPr>
              <w:t>Биогенное выветривание</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_Toc535144092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5</w:t>
            </w:r>
            <w:r w:rsidRPr="0051677B">
              <w:rPr>
                <w:rFonts w:ascii="Times New Roman" w:hAnsi="Times New Roman"/>
                <w:noProof/>
                <w:webHidden/>
                <w:sz w:val="24"/>
                <w:szCs w:val="24"/>
              </w:rPr>
              <w:fldChar w:fldCharType="end"/>
            </w:r>
          </w:hyperlink>
        </w:p>
        <w:p w:rsidR="0051677B" w:rsidRPr="0051677B" w:rsidRDefault="00847439">
          <w:pPr>
            <w:pStyle w:val="34"/>
            <w:tabs>
              <w:tab w:val="left" w:pos="1320"/>
              <w:tab w:val="right" w:leader="dot" w:pos="10195"/>
            </w:tabs>
            <w:rPr>
              <w:rFonts w:ascii="Times New Roman" w:eastAsiaTheme="minorEastAsia" w:hAnsi="Times New Roman"/>
              <w:noProof/>
              <w:sz w:val="24"/>
              <w:szCs w:val="24"/>
            </w:rPr>
          </w:pPr>
          <w:hyperlink w:anchor="_Toc535144093" w:history="1">
            <w:r w:rsidR="0051677B" w:rsidRPr="0051677B">
              <w:rPr>
                <w:rStyle w:val="ae"/>
                <w:rFonts w:ascii="Times New Roman" w:hAnsi="Times New Roman"/>
                <w:noProof/>
                <w:sz w:val="24"/>
                <w:szCs w:val="24"/>
              </w:rPr>
              <w:t>1.3.4.</w:t>
            </w:r>
            <w:r w:rsidR="0051677B" w:rsidRPr="0051677B">
              <w:rPr>
                <w:rFonts w:ascii="Times New Roman" w:eastAsiaTheme="minorEastAsia" w:hAnsi="Times New Roman"/>
                <w:noProof/>
                <w:sz w:val="24"/>
                <w:szCs w:val="24"/>
              </w:rPr>
              <w:tab/>
            </w:r>
            <w:r w:rsidR="0051677B" w:rsidRPr="0051677B">
              <w:rPr>
                <w:rStyle w:val="ae"/>
                <w:rFonts w:ascii="Times New Roman" w:hAnsi="Times New Roman"/>
                <w:noProof/>
                <w:sz w:val="24"/>
                <w:szCs w:val="24"/>
              </w:rPr>
              <w:t>Зарастание растительностью.</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_Toc535144093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5</w:t>
            </w:r>
            <w:r w:rsidRPr="0051677B">
              <w:rPr>
                <w:rFonts w:ascii="Times New Roman" w:hAnsi="Times New Roman"/>
                <w:noProof/>
                <w:webHidden/>
                <w:sz w:val="24"/>
                <w:szCs w:val="24"/>
              </w:rPr>
              <w:fldChar w:fldCharType="end"/>
            </w:r>
          </w:hyperlink>
        </w:p>
        <w:p w:rsidR="0051677B" w:rsidRPr="0051677B" w:rsidRDefault="00847439">
          <w:pPr>
            <w:pStyle w:val="34"/>
            <w:tabs>
              <w:tab w:val="left" w:pos="1320"/>
              <w:tab w:val="right" w:leader="dot" w:pos="10195"/>
            </w:tabs>
            <w:rPr>
              <w:rFonts w:ascii="Times New Roman" w:eastAsiaTheme="minorEastAsia" w:hAnsi="Times New Roman"/>
              <w:noProof/>
              <w:sz w:val="24"/>
              <w:szCs w:val="24"/>
            </w:rPr>
          </w:pPr>
          <w:hyperlink w:anchor="_Toc535144094" w:history="1">
            <w:r w:rsidR="0051677B" w:rsidRPr="0051677B">
              <w:rPr>
                <w:rStyle w:val="ae"/>
                <w:rFonts w:ascii="Times New Roman" w:hAnsi="Times New Roman"/>
                <w:noProof/>
                <w:sz w:val="24"/>
                <w:szCs w:val="24"/>
              </w:rPr>
              <w:t>1.3.5.</w:t>
            </w:r>
            <w:r w:rsidR="0051677B" w:rsidRPr="0051677B">
              <w:rPr>
                <w:rFonts w:ascii="Times New Roman" w:eastAsiaTheme="minorEastAsia" w:hAnsi="Times New Roman"/>
                <w:noProof/>
                <w:sz w:val="24"/>
                <w:szCs w:val="24"/>
              </w:rPr>
              <w:tab/>
            </w:r>
            <w:r w:rsidR="0051677B" w:rsidRPr="0051677B">
              <w:rPr>
                <w:rStyle w:val="ae"/>
                <w:rFonts w:ascii="Times New Roman" w:hAnsi="Times New Roman"/>
                <w:noProof/>
                <w:sz w:val="24"/>
                <w:szCs w:val="24"/>
              </w:rPr>
              <w:t>Антропогенное воздействие.</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_Toc535144094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6</w:t>
            </w:r>
            <w:r w:rsidRPr="0051677B">
              <w:rPr>
                <w:rFonts w:ascii="Times New Roman" w:hAnsi="Times New Roman"/>
                <w:noProof/>
                <w:webHidden/>
                <w:sz w:val="24"/>
                <w:szCs w:val="24"/>
              </w:rPr>
              <w:fldChar w:fldCharType="end"/>
            </w:r>
          </w:hyperlink>
        </w:p>
        <w:p w:rsidR="0051677B" w:rsidRPr="0051677B" w:rsidRDefault="00847439">
          <w:pPr>
            <w:pStyle w:val="13"/>
            <w:tabs>
              <w:tab w:val="right" w:leader="dot" w:pos="10195"/>
            </w:tabs>
            <w:rPr>
              <w:rFonts w:ascii="Times New Roman" w:eastAsiaTheme="minorEastAsia" w:hAnsi="Times New Roman"/>
              <w:noProof/>
              <w:sz w:val="24"/>
              <w:szCs w:val="24"/>
            </w:rPr>
          </w:pPr>
          <w:hyperlink w:anchor="_Toc535144095" w:history="1">
            <w:r w:rsidR="0051677B" w:rsidRPr="0051677B">
              <w:rPr>
                <w:rStyle w:val="ae"/>
                <w:rFonts w:ascii="Times New Roman" w:hAnsi="Times New Roman"/>
                <w:noProof/>
                <w:sz w:val="24"/>
                <w:szCs w:val="24"/>
              </w:rPr>
              <w:t>ГЛАВА 2. МЕРЫ И МЕРОПРИЯТИЯ ПО СОХРАНЕНИЮ ПЕТРОГЛИФОВ                «МАЛТААЙ-ШУЛУУН»</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_Toc535144095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7</w:t>
            </w:r>
            <w:r w:rsidRPr="0051677B">
              <w:rPr>
                <w:rFonts w:ascii="Times New Roman" w:hAnsi="Times New Roman"/>
                <w:noProof/>
                <w:webHidden/>
                <w:sz w:val="24"/>
                <w:szCs w:val="24"/>
              </w:rPr>
              <w:fldChar w:fldCharType="end"/>
            </w:r>
          </w:hyperlink>
        </w:p>
        <w:p w:rsidR="0051677B" w:rsidRPr="0051677B" w:rsidRDefault="00847439">
          <w:pPr>
            <w:pStyle w:val="25"/>
            <w:tabs>
              <w:tab w:val="right" w:leader="dot" w:pos="10195"/>
            </w:tabs>
            <w:rPr>
              <w:rFonts w:ascii="Times New Roman" w:eastAsiaTheme="minorEastAsia" w:hAnsi="Times New Roman"/>
              <w:noProof/>
              <w:sz w:val="24"/>
              <w:szCs w:val="24"/>
            </w:rPr>
          </w:pPr>
          <w:hyperlink w:anchor="_Toc535144096" w:history="1">
            <w:r w:rsidR="0051677B" w:rsidRPr="0051677B">
              <w:rPr>
                <w:rStyle w:val="ae"/>
                <w:rFonts w:ascii="Times New Roman" w:hAnsi="Times New Roman"/>
                <w:noProof/>
                <w:sz w:val="24"/>
                <w:szCs w:val="24"/>
              </w:rPr>
              <w:t>Практическая часть исследования</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_Toc535144096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10</w:t>
            </w:r>
            <w:r w:rsidRPr="0051677B">
              <w:rPr>
                <w:rFonts w:ascii="Times New Roman" w:hAnsi="Times New Roman"/>
                <w:noProof/>
                <w:webHidden/>
                <w:sz w:val="24"/>
                <w:szCs w:val="24"/>
              </w:rPr>
              <w:fldChar w:fldCharType="end"/>
            </w:r>
          </w:hyperlink>
        </w:p>
        <w:p w:rsidR="0051677B" w:rsidRPr="0051677B" w:rsidRDefault="00847439">
          <w:pPr>
            <w:pStyle w:val="25"/>
            <w:tabs>
              <w:tab w:val="right" w:leader="dot" w:pos="10195"/>
            </w:tabs>
            <w:rPr>
              <w:rFonts w:ascii="Times New Roman" w:eastAsiaTheme="minorEastAsia" w:hAnsi="Times New Roman"/>
              <w:noProof/>
              <w:sz w:val="24"/>
              <w:szCs w:val="24"/>
            </w:rPr>
          </w:pPr>
          <w:hyperlink w:anchor="_Toc535144097" w:history="1">
            <w:r w:rsidR="0051677B" w:rsidRPr="0051677B">
              <w:rPr>
                <w:rStyle w:val="ae"/>
                <w:rFonts w:ascii="Times New Roman" w:hAnsi="Times New Roman"/>
                <w:noProof/>
                <w:sz w:val="24"/>
                <w:szCs w:val="24"/>
              </w:rPr>
              <w:t>Заключение</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_Toc535144097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13</w:t>
            </w:r>
            <w:r w:rsidRPr="0051677B">
              <w:rPr>
                <w:rFonts w:ascii="Times New Roman" w:hAnsi="Times New Roman"/>
                <w:noProof/>
                <w:webHidden/>
                <w:sz w:val="24"/>
                <w:szCs w:val="24"/>
              </w:rPr>
              <w:fldChar w:fldCharType="end"/>
            </w:r>
          </w:hyperlink>
        </w:p>
        <w:p w:rsidR="0051677B" w:rsidRPr="0051677B" w:rsidRDefault="00847439">
          <w:pPr>
            <w:pStyle w:val="25"/>
            <w:tabs>
              <w:tab w:val="right" w:leader="dot" w:pos="10195"/>
            </w:tabs>
            <w:rPr>
              <w:rFonts w:ascii="Times New Roman" w:eastAsiaTheme="minorEastAsia" w:hAnsi="Times New Roman"/>
              <w:noProof/>
              <w:sz w:val="24"/>
              <w:szCs w:val="24"/>
            </w:rPr>
          </w:pPr>
          <w:hyperlink w:anchor="_Toc535144098" w:history="1">
            <w:r w:rsidR="0051677B" w:rsidRPr="0051677B">
              <w:rPr>
                <w:rStyle w:val="ae"/>
                <w:rFonts w:ascii="Times New Roman" w:hAnsi="Times New Roman"/>
                <w:noProof/>
                <w:sz w:val="24"/>
                <w:szCs w:val="24"/>
                <w:shd w:val="clear" w:color="auto" w:fill="FFFFFF"/>
              </w:rPr>
              <w:t>БИБЛИОГРАФИЯ.</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_Toc535144098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15</w:t>
            </w:r>
            <w:r w:rsidRPr="0051677B">
              <w:rPr>
                <w:rFonts w:ascii="Times New Roman" w:hAnsi="Times New Roman"/>
                <w:noProof/>
                <w:webHidden/>
                <w:sz w:val="24"/>
                <w:szCs w:val="24"/>
              </w:rPr>
              <w:fldChar w:fldCharType="end"/>
            </w:r>
          </w:hyperlink>
        </w:p>
        <w:p w:rsidR="0051677B" w:rsidRDefault="00847439">
          <w:pPr>
            <w:pStyle w:val="13"/>
            <w:tabs>
              <w:tab w:val="right" w:leader="dot" w:pos="10195"/>
            </w:tabs>
            <w:rPr>
              <w:rFonts w:asciiTheme="minorHAnsi" w:eastAsiaTheme="minorEastAsia" w:hAnsiTheme="minorHAnsi" w:cstheme="minorBidi"/>
              <w:noProof/>
            </w:rPr>
          </w:pPr>
          <w:hyperlink w:anchor="_Toc535144099" w:history="1">
            <w:r w:rsidR="0051677B" w:rsidRPr="0051677B">
              <w:rPr>
                <w:rStyle w:val="ae"/>
                <w:rFonts w:ascii="Times New Roman" w:hAnsi="Times New Roman"/>
                <w:noProof/>
                <w:sz w:val="24"/>
                <w:szCs w:val="24"/>
                <w:shd w:val="clear" w:color="auto" w:fill="FFFFFF"/>
              </w:rPr>
              <w:t>ПРИЛОЖЕНИЕ</w:t>
            </w:r>
            <w:r w:rsidR="0051677B" w:rsidRPr="0051677B">
              <w:rPr>
                <w:rFonts w:ascii="Times New Roman" w:hAnsi="Times New Roman"/>
                <w:noProof/>
                <w:webHidden/>
                <w:sz w:val="24"/>
                <w:szCs w:val="24"/>
              </w:rPr>
              <w:tab/>
            </w:r>
            <w:r w:rsidRPr="0051677B">
              <w:rPr>
                <w:rFonts w:ascii="Times New Roman" w:hAnsi="Times New Roman"/>
                <w:noProof/>
                <w:webHidden/>
                <w:sz w:val="24"/>
                <w:szCs w:val="24"/>
              </w:rPr>
              <w:fldChar w:fldCharType="begin"/>
            </w:r>
            <w:r w:rsidR="0051677B" w:rsidRPr="0051677B">
              <w:rPr>
                <w:rFonts w:ascii="Times New Roman" w:hAnsi="Times New Roman"/>
                <w:noProof/>
                <w:webHidden/>
                <w:sz w:val="24"/>
                <w:szCs w:val="24"/>
              </w:rPr>
              <w:instrText xml:space="preserve"> PAGEREF _Toc535144099 \h </w:instrText>
            </w:r>
            <w:r w:rsidRPr="0051677B">
              <w:rPr>
                <w:rFonts w:ascii="Times New Roman" w:hAnsi="Times New Roman"/>
                <w:noProof/>
                <w:webHidden/>
                <w:sz w:val="24"/>
                <w:szCs w:val="24"/>
              </w:rPr>
            </w:r>
            <w:r w:rsidRPr="0051677B">
              <w:rPr>
                <w:rFonts w:ascii="Times New Roman" w:hAnsi="Times New Roman"/>
                <w:noProof/>
                <w:webHidden/>
                <w:sz w:val="24"/>
                <w:szCs w:val="24"/>
              </w:rPr>
              <w:fldChar w:fldCharType="separate"/>
            </w:r>
            <w:r w:rsidR="0051677B" w:rsidRPr="0051677B">
              <w:rPr>
                <w:rFonts w:ascii="Times New Roman" w:hAnsi="Times New Roman"/>
                <w:noProof/>
                <w:webHidden/>
                <w:sz w:val="24"/>
                <w:szCs w:val="24"/>
              </w:rPr>
              <w:t>16</w:t>
            </w:r>
            <w:r w:rsidRPr="0051677B">
              <w:rPr>
                <w:rFonts w:ascii="Times New Roman" w:hAnsi="Times New Roman"/>
                <w:noProof/>
                <w:webHidden/>
                <w:sz w:val="24"/>
                <w:szCs w:val="24"/>
              </w:rPr>
              <w:fldChar w:fldCharType="end"/>
            </w:r>
          </w:hyperlink>
        </w:p>
        <w:p w:rsidR="00EB1D9F" w:rsidRDefault="00847439">
          <w:r w:rsidRPr="00EB1D9F">
            <w:rPr>
              <w:rFonts w:ascii="Times New Roman" w:hAnsi="Times New Roman"/>
              <w:sz w:val="24"/>
            </w:rPr>
            <w:fldChar w:fldCharType="end"/>
          </w:r>
        </w:p>
      </w:sdtContent>
    </w:sdt>
    <w:p w:rsidR="00B75B16" w:rsidRDefault="00B75B16"/>
    <w:p w:rsidR="00B75B16" w:rsidRDefault="00B75B16"/>
    <w:p w:rsidR="00B75B16" w:rsidRDefault="00B75B16"/>
    <w:p w:rsidR="00B75B16" w:rsidRDefault="00B75B16"/>
    <w:p w:rsidR="00B75B16" w:rsidRDefault="00B75B16"/>
    <w:p w:rsidR="00DB73A9" w:rsidRDefault="00DB73A9">
      <w:pPr>
        <w:sectPr w:rsidR="00DB73A9" w:rsidSect="00DB73A9">
          <w:footerReference w:type="default" r:id="rId9"/>
          <w:pgSz w:w="11906" w:h="16838"/>
          <w:pgMar w:top="1134" w:right="567" w:bottom="1134" w:left="1134" w:header="709" w:footer="709" w:gutter="0"/>
          <w:pgNumType w:start="1"/>
          <w:cols w:space="708"/>
          <w:titlePg/>
          <w:docGrid w:linePitch="360"/>
        </w:sectPr>
      </w:pPr>
    </w:p>
    <w:p w:rsidR="004217E7" w:rsidRPr="004217E7" w:rsidRDefault="004217E7" w:rsidP="00DB73A9">
      <w:pPr>
        <w:pStyle w:val="2"/>
        <w:jc w:val="right"/>
        <w:rPr>
          <w:rFonts w:ascii="Times New Roman" w:hAnsi="Times New Roman" w:cs="Times New Roman"/>
          <w:b w:val="0"/>
          <w:i/>
          <w:color w:val="auto"/>
          <w:sz w:val="24"/>
          <w:szCs w:val="24"/>
        </w:rPr>
      </w:pPr>
      <w:bookmarkStart w:id="0" w:name="_Toc535143846"/>
      <w:bookmarkStart w:id="1" w:name="_Toc535144083"/>
      <w:r w:rsidRPr="004217E7">
        <w:rPr>
          <w:rFonts w:ascii="Times New Roman" w:hAnsi="Times New Roman" w:cs="Times New Roman"/>
          <w:b w:val="0"/>
          <w:i/>
          <w:color w:val="auto"/>
          <w:sz w:val="24"/>
          <w:szCs w:val="24"/>
        </w:rPr>
        <w:lastRenderedPageBreak/>
        <w:t>«Петроглифы своеобразное окно в прошлое,</w:t>
      </w:r>
      <w:bookmarkEnd w:id="0"/>
      <w:bookmarkEnd w:id="1"/>
      <w:r w:rsidRPr="004217E7">
        <w:rPr>
          <w:rFonts w:ascii="Times New Roman" w:hAnsi="Times New Roman" w:cs="Times New Roman"/>
          <w:b w:val="0"/>
          <w:i/>
          <w:color w:val="auto"/>
          <w:sz w:val="24"/>
          <w:szCs w:val="24"/>
        </w:rPr>
        <w:t xml:space="preserve"> </w:t>
      </w:r>
    </w:p>
    <w:p w:rsidR="004217E7" w:rsidRPr="00D44BF8" w:rsidRDefault="004217E7" w:rsidP="00DB73A9">
      <w:pPr>
        <w:widowControl w:val="0"/>
        <w:autoSpaceDE w:val="0"/>
        <w:autoSpaceDN w:val="0"/>
        <w:adjustRightInd w:val="0"/>
        <w:spacing w:after="0"/>
        <w:ind w:right="49" w:firstLine="567"/>
        <w:jc w:val="right"/>
        <w:rPr>
          <w:rFonts w:ascii="Times New Roman" w:hAnsi="Times New Roman"/>
          <w:i/>
          <w:sz w:val="24"/>
          <w:szCs w:val="24"/>
        </w:rPr>
      </w:pPr>
      <w:r w:rsidRPr="00D44BF8">
        <w:rPr>
          <w:rFonts w:ascii="Times New Roman" w:hAnsi="Times New Roman"/>
          <w:i/>
          <w:sz w:val="24"/>
          <w:szCs w:val="24"/>
        </w:rPr>
        <w:t>они несут ценную мировоззренческую информацию</w:t>
      </w:r>
      <w:r>
        <w:rPr>
          <w:rFonts w:ascii="Times New Roman" w:hAnsi="Times New Roman"/>
          <w:i/>
          <w:sz w:val="24"/>
          <w:szCs w:val="24"/>
        </w:rPr>
        <w:t>»</w:t>
      </w:r>
      <w:r w:rsidRPr="00D44BF8">
        <w:rPr>
          <w:rFonts w:ascii="Times New Roman" w:hAnsi="Times New Roman"/>
          <w:i/>
          <w:sz w:val="24"/>
          <w:szCs w:val="24"/>
        </w:rPr>
        <w:t>.</w:t>
      </w:r>
    </w:p>
    <w:p w:rsidR="004217E7" w:rsidRPr="00FC5848" w:rsidRDefault="004217E7" w:rsidP="00DB73A9">
      <w:pPr>
        <w:widowControl w:val="0"/>
        <w:autoSpaceDE w:val="0"/>
        <w:autoSpaceDN w:val="0"/>
        <w:adjustRightInd w:val="0"/>
        <w:spacing w:after="0"/>
        <w:ind w:right="49" w:firstLine="567"/>
        <w:jc w:val="right"/>
        <w:rPr>
          <w:rFonts w:ascii="Times New Roman" w:hAnsi="Times New Roman"/>
          <w:i/>
          <w:sz w:val="24"/>
          <w:szCs w:val="24"/>
        </w:rPr>
      </w:pPr>
      <w:r w:rsidRPr="00FC5848">
        <w:rPr>
          <w:rFonts w:ascii="Times New Roman" w:hAnsi="Times New Roman"/>
          <w:i/>
          <w:sz w:val="24"/>
          <w:szCs w:val="24"/>
        </w:rPr>
        <w:t xml:space="preserve">Окладников А.П. </w:t>
      </w:r>
    </w:p>
    <w:p w:rsidR="004217E7" w:rsidRPr="00EB1D9F" w:rsidRDefault="004217E7" w:rsidP="00DB73A9">
      <w:pPr>
        <w:pStyle w:val="2"/>
        <w:jc w:val="center"/>
        <w:rPr>
          <w:color w:val="auto"/>
        </w:rPr>
      </w:pPr>
      <w:bookmarkStart w:id="2" w:name="_Toc530855783"/>
      <w:bookmarkStart w:id="3" w:name="_Toc530921648"/>
      <w:bookmarkStart w:id="4" w:name="_Toc530930693"/>
      <w:bookmarkStart w:id="5" w:name="_Toc535144084"/>
      <w:r w:rsidRPr="00EB1D9F">
        <w:rPr>
          <w:color w:val="auto"/>
          <w:sz w:val="24"/>
          <w:szCs w:val="24"/>
        </w:rPr>
        <w:t>Введение</w:t>
      </w:r>
      <w:bookmarkEnd w:id="2"/>
      <w:bookmarkEnd w:id="3"/>
      <w:bookmarkEnd w:id="4"/>
      <w:bookmarkEnd w:id="5"/>
    </w:p>
    <w:p w:rsidR="004217E7" w:rsidRPr="00FC5848" w:rsidRDefault="004217E7" w:rsidP="00DB73A9">
      <w:pPr>
        <w:widowControl w:val="0"/>
        <w:autoSpaceDE w:val="0"/>
        <w:autoSpaceDN w:val="0"/>
        <w:adjustRightInd w:val="0"/>
        <w:spacing w:after="0"/>
        <w:ind w:right="49" w:firstLine="567"/>
        <w:jc w:val="both"/>
        <w:rPr>
          <w:rFonts w:ascii="Times New Roman" w:hAnsi="Times New Roman"/>
          <w:sz w:val="24"/>
          <w:szCs w:val="24"/>
        </w:rPr>
      </w:pPr>
      <w:r w:rsidRPr="00FC5848">
        <w:rPr>
          <w:rFonts w:ascii="Times New Roman" w:hAnsi="Times New Roman"/>
          <w:sz w:val="24"/>
          <w:szCs w:val="24"/>
        </w:rPr>
        <w:t xml:space="preserve">Актуальность исследования. Работа посвящена исследованию одного из наиболее сложных видов археологических памятников Забайкалья – петроглифам. Наскальные изображения представляют собой ценные источники, характеризующие материальную и духовную культуру древнего населения, свидетельствует о различных этапах развития мировоззрения, психологии, художественного творчества и мышления  наших предков. </w:t>
      </w:r>
      <w:r w:rsidRPr="00A73146">
        <w:rPr>
          <w:rFonts w:ascii="Times New Roman" w:hAnsi="Times New Roman"/>
          <w:sz w:val="24"/>
        </w:rPr>
        <w:t>Археологические объекты, к которым относятся петроглифы Забайкалья, представляют собой ценные источники свидетельствует о различных этапах развития мировоззрения, художественного творчества и мышления наших предков, представляют несравненную научную ценность, как в настоящем, так и в будущем.</w:t>
      </w:r>
      <w:r w:rsidRPr="00A73146">
        <w:rPr>
          <w:rFonts w:ascii="Times New Roman" w:eastAsia="+mn-ea" w:hAnsi="Times New Roman"/>
          <w:color w:val="000000"/>
          <w:kern w:val="24"/>
          <w:sz w:val="44"/>
          <w:szCs w:val="40"/>
        </w:rPr>
        <w:t xml:space="preserve"> </w:t>
      </w:r>
      <w:r w:rsidRPr="00FC5848">
        <w:rPr>
          <w:rFonts w:ascii="Times New Roman" w:hAnsi="Times New Roman"/>
          <w:sz w:val="24"/>
          <w:szCs w:val="24"/>
        </w:rPr>
        <w:t xml:space="preserve">Между тем, петроглифы могут рассказать о жизни древнего населения, проживавшего вокруг Байкала и природе, окружающей человека того времени. </w:t>
      </w:r>
    </w:p>
    <w:p w:rsidR="004217E7" w:rsidRPr="00A73146" w:rsidRDefault="004217E7" w:rsidP="00DB73A9">
      <w:pPr>
        <w:widowControl w:val="0"/>
        <w:autoSpaceDE w:val="0"/>
        <w:autoSpaceDN w:val="0"/>
        <w:adjustRightInd w:val="0"/>
        <w:ind w:firstLine="567"/>
        <w:jc w:val="both"/>
        <w:rPr>
          <w:rFonts w:ascii="Times New Roman" w:hAnsi="Times New Roman"/>
          <w:sz w:val="24"/>
        </w:rPr>
      </w:pPr>
      <w:r w:rsidRPr="00A73146">
        <w:rPr>
          <w:rFonts w:ascii="Times New Roman" w:hAnsi="Times New Roman"/>
          <w:sz w:val="24"/>
        </w:rPr>
        <w:t xml:space="preserve">В силу своей открытости петроглифы постоянно подвергаются разрушению в результате природных и антропогенных факторов. </w:t>
      </w:r>
    </w:p>
    <w:p w:rsidR="004217E7" w:rsidRPr="00FC5848" w:rsidRDefault="004217E7" w:rsidP="00DB73A9">
      <w:pPr>
        <w:widowControl w:val="0"/>
        <w:autoSpaceDE w:val="0"/>
        <w:autoSpaceDN w:val="0"/>
        <w:adjustRightInd w:val="0"/>
        <w:spacing w:after="0"/>
        <w:ind w:right="49" w:firstLine="567"/>
        <w:jc w:val="both"/>
        <w:rPr>
          <w:rFonts w:ascii="Times New Roman" w:hAnsi="Times New Roman"/>
          <w:sz w:val="24"/>
          <w:szCs w:val="24"/>
        </w:rPr>
      </w:pPr>
      <w:r w:rsidRPr="00FC5848">
        <w:rPr>
          <w:rFonts w:ascii="Times New Roman" w:hAnsi="Times New Roman"/>
          <w:b/>
          <w:sz w:val="24"/>
          <w:szCs w:val="24"/>
        </w:rPr>
        <w:t>Цель</w:t>
      </w:r>
      <w:r w:rsidRPr="00FC5848">
        <w:rPr>
          <w:rFonts w:ascii="Times New Roman" w:hAnsi="Times New Roman"/>
          <w:sz w:val="24"/>
          <w:szCs w:val="24"/>
        </w:rPr>
        <w:t>: определение влияния экологических факторов на степень сохранности археологического памятника Ангирская писаница</w:t>
      </w:r>
      <w:r>
        <w:rPr>
          <w:rFonts w:ascii="Times New Roman" w:hAnsi="Times New Roman"/>
          <w:sz w:val="24"/>
          <w:szCs w:val="24"/>
        </w:rPr>
        <w:t xml:space="preserve"> </w:t>
      </w:r>
      <w:r w:rsidRPr="00FC5848">
        <w:rPr>
          <w:rFonts w:ascii="Times New Roman" w:hAnsi="Times New Roman"/>
          <w:sz w:val="24"/>
          <w:szCs w:val="24"/>
        </w:rPr>
        <w:t xml:space="preserve"> «Малтай-Шулуун».</w:t>
      </w:r>
    </w:p>
    <w:p w:rsidR="004217E7" w:rsidRPr="00FC5848" w:rsidRDefault="004217E7" w:rsidP="00DB73A9">
      <w:pPr>
        <w:widowControl w:val="0"/>
        <w:autoSpaceDE w:val="0"/>
        <w:autoSpaceDN w:val="0"/>
        <w:adjustRightInd w:val="0"/>
        <w:spacing w:after="0"/>
        <w:ind w:right="49" w:firstLine="567"/>
        <w:jc w:val="both"/>
        <w:rPr>
          <w:rFonts w:ascii="Times New Roman" w:hAnsi="Times New Roman"/>
          <w:b/>
          <w:sz w:val="24"/>
          <w:szCs w:val="24"/>
        </w:rPr>
      </w:pPr>
      <w:r w:rsidRPr="00FC5848">
        <w:rPr>
          <w:rFonts w:ascii="Times New Roman" w:hAnsi="Times New Roman"/>
          <w:b/>
          <w:sz w:val="24"/>
          <w:szCs w:val="24"/>
        </w:rPr>
        <w:t>Объект исследования:</w:t>
      </w:r>
    </w:p>
    <w:p w:rsidR="004217E7" w:rsidRPr="00FC5848" w:rsidRDefault="004217E7" w:rsidP="00DB73A9">
      <w:pPr>
        <w:pStyle w:val="ab"/>
        <w:widowControl w:val="0"/>
        <w:numPr>
          <w:ilvl w:val="0"/>
          <w:numId w:val="3"/>
        </w:numPr>
        <w:autoSpaceDE w:val="0"/>
        <w:autoSpaceDN w:val="0"/>
        <w:adjustRightInd w:val="0"/>
        <w:spacing w:after="0"/>
        <w:ind w:left="0" w:right="49" w:firstLine="567"/>
        <w:jc w:val="both"/>
        <w:rPr>
          <w:rFonts w:ascii="Times New Roman" w:hAnsi="Times New Roman" w:cs="Times New Roman"/>
          <w:sz w:val="24"/>
          <w:szCs w:val="24"/>
        </w:rPr>
      </w:pPr>
      <w:r w:rsidRPr="00FC5848">
        <w:rPr>
          <w:rFonts w:ascii="Times New Roman" w:hAnsi="Times New Roman" w:cs="Times New Roman"/>
          <w:sz w:val="24"/>
          <w:szCs w:val="24"/>
        </w:rPr>
        <w:t xml:space="preserve"> Археологический  памятник Ангирская писаница «Малтай-Шулуун»,  петроглифы бронзового века,  расположенные   в долине  реки Курба  в предгорьях хребта Улан-Бургасы:  </w:t>
      </w:r>
    </w:p>
    <w:p w:rsidR="004217E7" w:rsidRPr="00FC5848" w:rsidRDefault="004217E7" w:rsidP="00DB73A9">
      <w:pPr>
        <w:pStyle w:val="ab"/>
        <w:widowControl w:val="0"/>
        <w:numPr>
          <w:ilvl w:val="0"/>
          <w:numId w:val="3"/>
        </w:numPr>
        <w:autoSpaceDE w:val="0"/>
        <w:autoSpaceDN w:val="0"/>
        <w:adjustRightInd w:val="0"/>
        <w:spacing w:after="0"/>
        <w:ind w:left="0" w:right="49" w:firstLine="567"/>
        <w:jc w:val="both"/>
        <w:rPr>
          <w:rFonts w:ascii="Times New Roman" w:hAnsi="Times New Roman" w:cs="Times New Roman"/>
          <w:b/>
          <w:sz w:val="24"/>
          <w:szCs w:val="24"/>
        </w:rPr>
      </w:pPr>
      <w:r w:rsidRPr="00FC5848">
        <w:rPr>
          <w:rFonts w:ascii="Times New Roman" w:hAnsi="Times New Roman" w:cs="Times New Roman"/>
          <w:b/>
          <w:sz w:val="24"/>
          <w:szCs w:val="24"/>
        </w:rPr>
        <w:t xml:space="preserve"> Предмет исследования</w:t>
      </w:r>
      <w:r w:rsidRPr="00FC5848">
        <w:rPr>
          <w:rFonts w:ascii="Times New Roman" w:hAnsi="Times New Roman" w:cs="Times New Roman"/>
          <w:sz w:val="24"/>
          <w:szCs w:val="24"/>
        </w:rPr>
        <w:t xml:space="preserve">: экологические факторы и их влияние на степень сохранности археологического памятника Ангирская </w:t>
      </w:r>
      <w:r>
        <w:rPr>
          <w:rFonts w:ascii="Times New Roman" w:hAnsi="Times New Roman" w:cs="Times New Roman"/>
          <w:sz w:val="24"/>
          <w:szCs w:val="24"/>
        </w:rPr>
        <w:t xml:space="preserve"> </w:t>
      </w:r>
      <w:r w:rsidRPr="00FC5848">
        <w:rPr>
          <w:rFonts w:ascii="Times New Roman" w:hAnsi="Times New Roman" w:cs="Times New Roman"/>
          <w:sz w:val="24"/>
          <w:szCs w:val="24"/>
        </w:rPr>
        <w:t>писаница «Малтай-Шулуун».</w:t>
      </w:r>
    </w:p>
    <w:p w:rsidR="004217E7" w:rsidRDefault="004217E7" w:rsidP="00DB73A9">
      <w:pPr>
        <w:rPr>
          <w:rFonts w:ascii="Times New Roman" w:hAnsi="Times New Roman"/>
          <w:b/>
          <w:sz w:val="24"/>
          <w:szCs w:val="24"/>
        </w:rPr>
      </w:pPr>
      <w:r w:rsidRPr="00FC5848">
        <w:rPr>
          <w:rFonts w:ascii="Times New Roman" w:hAnsi="Times New Roman"/>
          <w:b/>
          <w:sz w:val="24"/>
          <w:szCs w:val="24"/>
        </w:rPr>
        <w:t xml:space="preserve"> Задачи:</w:t>
      </w:r>
    </w:p>
    <w:p w:rsidR="004217E7" w:rsidRPr="00A45BA8" w:rsidRDefault="004217E7" w:rsidP="00DB73A9">
      <w:pPr>
        <w:pStyle w:val="ab"/>
        <w:numPr>
          <w:ilvl w:val="0"/>
          <w:numId w:val="8"/>
        </w:numPr>
        <w:ind w:left="0" w:firstLine="567"/>
        <w:jc w:val="both"/>
        <w:rPr>
          <w:rFonts w:ascii="Times New Roman" w:hAnsi="Times New Roman" w:cs="Times New Roman"/>
          <w:sz w:val="24"/>
          <w:szCs w:val="24"/>
        </w:rPr>
      </w:pPr>
      <w:r w:rsidRPr="00A45BA8">
        <w:rPr>
          <w:rFonts w:ascii="Times New Roman" w:hAnsi="Times New Roman" w:cs="Times New Roman"/>
          <w:sz w:val="24"/>
          <w:szCs w:val="24"/>
        </w:rPr>
        <w:t>Провести визуальный осмотр  археологических объектов  на предмет сохранности (разрушения)  антропогенного и природного воздействия в пределах  исследуемой территории;</w:t>
      </w:r>
    </w:p>
    <w:p w:rsidR="004217E7" w:rsidRDefault="004217E7" w:rsidP="00DB73A9">
      <w:pPr>
        <w:pStyle w:val="ab"/>
        <w:widowControl w:val="0"/>
        <w:numPr>
          <w:ilvl w:val="0"/>
          <w:numId w:val="2"/>
        </w:numPr>
        <w:autoSpaceDE w:val="0"/>
        <w:autoSpaceDN w:val="0"/>
        <w:adjustRightInd w:val="0"/>
        <w:spacing w:after="0"/>
        <w:ind w:left="0" w:right="49" w:firstLine="567"/>
        <w:jc w:val="both"/>
        <w:rPr>
          <w:rFonts w:ascii="Times New Roman" w:hAnsi="Times New Roman" w:cs="Times New Roman"/>
          <w:sz w:val="24"/>
          <w:szCs w:val="24"/>
        </w:rPr>
      </w:pPr>
      <w:r>
        <w:rPr>
          <w:rFonts w:ascii="Times New Roman" w:hAnsi="Times New Roman" w:cs="Times New Roman"/>
          <w:sz w:val="24"/>
          <w:szCs w:val="24"/>
        </w:rPr>
        <w:t xml:space="preserve"> М</w:t>
      </w:r>
      <w:r w:rsidRPr="00FC5848">
        <w:rPr>
          <w:rFonts w:ascii="Times New Roman" w:hAnsi="Times New Roman" w:cs="Times New Roman"/>
          <w:sz w:val="24"/>
          <w:szCs w:val="24"/>
        </w:rPr>
        <w:t xml:space="preserve">ониторинг степени сохранности петроглифов археологического памятника </w:t>
      </w:r>
      <w:r>
        <w:rPr>
          <w:rFonts w:ascii="Times New Roman" w:hAnsi="Times New Roman" w:cs="Times New Roman"/>
          <w:sz w:val="24"/>
          <w:szCs w:val="24"/>
        </w:rPr>
        <w:t xml:space="preserve"> </w:t>
      </w:r>
    </w:p>
    <w:p w:rsidR="004217E7" w:rsidRPr="00FC5848" w:rsidRDefault="004217E7" w:rsidP="00DB73A9">
      <w:pPr>
        <w:pStyle w:val="ab"/>
        <w:widowControl w:val="0"/>
        <w:autoSpaceDE w:val="0"/>
        <w:autoSpaceDN w:val="0"/>
        <w:adjustRightInd w:val="0"/>
        <w:spacing w:after="0"/>
        <w:ind w:left="567" w:right="49"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FC5848">
        <w:rPr>
          <w:rFonts w:ascii="Times New Roman" w:hAnsi="Times New Roman" w:cs="Times New Roman"/>
          <w:sz w:val="24"/>
          <w:szCs w:val="24"/>
        </w:rPr>
        <w:t xml:space="preserve">Ангирская </w:t>
      </w:r>
      <w:r>
        <w:rPr>
          <w:rFonts w:ascii="Times New Roman" w:hAnsi="Times New Roman" w:cs="Times New Roman"/>
          <w:sz w:val="24"/>
          <w:szCs w:val="24"/>
        </w:rPr>
        <w:t xml:space="preserve"> </w:t>
      </w:r>
      <w:r w:rsidRPr="00FC5848">
        <w:rPr>
          <w:rFonts w:ascii="Times New Roman" w:hAnsi="Times New Roman" w:cs="Times New Roman"/>
          <w:sz w:val="24"/>
          <w:szCs w:val="24"/>
        </w:rPr>
        <w:t>писаница «Малтай-Шулуун»;</w:t>
      </w:r>
    </w:p>
    <w:p w:rsidR="004217E7" w:rsidRPr="00C83410" w:rsidRDefault="004217E7" w:rsidP="00DB73A9">
      <w:pPr>
        <w:pStyle w:val="ab"/>
        <w:numPr>
          <w:ilvl w:val="0"/>
          <w:numId w:val="2"/>
        </w:numPr>
        <w:spacing w:after="0" w:line="240" w:lineRule="auto"/>
        <w:ind w:left="0" w:right="49" w:firstLine="567"/>
        <w:jc w:val="both"/>
        <w:rPr>
          <w:rFonts w:ascii="Times New Roman" w:hAnsi="Times New Roman"/>
          <w:b/>
          <w:sz w:val="24"/>
          <w:szCs w:val="24"/>
          <w:u w:val="single"/>
        </w:rPr>
      </w:pPr>
      <w:r w:rsidRPr="00C83410">
        <w:rPr>
          <w:rFonts w:ascii="Times New Roman" w:hAnsi="Times New Roman" w:cs="Times New Roman"/>
          <w:sz w:val="24"/>
          <w:szCs w:val="24"/>
        </w:rPr>
        <w:t>Обработать и разместить результаты  для использования на сайте: «Ангирская писаница».</w:t>
      </w:r>
    </w:p>
    <w:p w:rsidR="00DB73A9" w:rsidRPr="00ED6E4F" w:rsidRDefault="00DB73A9" w:rsidP="00DB73A9">
      <w:pPr>
        <w:widowControl w:val="0"/>
        <w:autoSpaceDE w:val="0"/>
        <w:autoSpaceDN w:val="0"/>
        <w:adjustRightInd w:val="0"/>
        <w:spacing w:after="0" w:line="240" w:lineRule="auto"/>
        <w:ind w:right="49" w:firstLine="284"/>
        <w:rPr>
          <w:rStyle w:val="22"/>
          <w:sz w:val="12"/>
          <w:szCs w:val="24"/>
          <w:u w:val="none"/>
        </w:rPr>
      </w:pPr>
    </w:p>
    <w:p w:rsidR="004217E7" w:rsidRDefault="004217E7" w:rsidP="00ED6E4F">
      <w:pPr>
        <w:pStyle w:val="2"/>
        <w:jc w:val="center"/>
        <w:rPr>
          <w:rStyle w:val="22"/>
          <w:b/>
          <w:color w:val="auto"/>
          <w:sz w:val="24"/>
          <w:szCs w:val="24"/>
          <w:u w:val="none"/>
        </w:rPr>
      </w:pPr>
      <w:bookmarkStart w:id="6" w:name="_Toc535144085"/>
      <w:r w:rsidRPr="00ED6E4F">
        <w:rPr>
          <w:rStyle w:val="22"/>
          <w:b/>
          <w:color w:val="auto"/>
          <w:sz w:val="24"/>
          <w:szCs w:val="24"/>
          <w:u w:val="none"/>
        </w:rPr>
        <w:t>Ме</w:t>
      </w:r>
      <w:r w:rsidR="00ED6E4F" w:rsidRPr="00ED6E4F">
        <w:rPr>
          <w:rStyle w:val="22"/>
          <w:b/>
          <w:color w:val="auto"/>
          <w:sz w:val="24"/>
          <w:szCs w:val="24"/>
          <w:u w:val="none"/>
        </w:rPr>
        <w:t>тоды и методология исследования</w:t>
      </w:r>
      <w:bookmarkEnd w:id="6"/>
    </w:p>
    <w:p w:rsidR="00ED6E4F" w:rsidRPr="00ED6E4F" w:rsidRDefault="00ED6E4F" w:rsidP="00ED6E4F">
      <w:pPr>
        <w:spacing w:line="240" w:lineRule="auto"/>
        <w:rPr>
          <w:sz w:val="8"/>
        </w:rPr>
      </w:pPr>
    </w:p>
    <w:p w:rsidR="004217E7" w:rsidRDefault="004217E7" w:rsidP="00DB73A9">
      <w:pPr>
        <w:spacing w:after="0" w:line="240" w:lineRule="auto"/>
        <w:ind w:right="49" w:firstLine="284"/>
        <w:jc w:val="both"/>
        <w:rPr>
          <w:rFonts w:ascii="Times New Roman" w:hAnsi="Times New Roman"/>
          <w:sz w:val="24"/>
          <w:szCs w:val="24"/>
        </w:rPr>
      </w:pPr>
      <w:r w:rsidRPr="00EB1D9F">
        <w:rPr>
          <w:rStyle w:val="22"/>
          <w:b w:val="0"/>
          <w:sz w:val="24"/>
          <w:szCs w:val="24"/>
          <w:u w:val="none"/>
        </w:rPr>
        <w:t>Исходя из темы работы</w:t>
      </w:r>
      <w:r w:rsidRPr="00EB1D9F">
        <w:rPr>
          <w:rStyle w:val="22"/>
          <w:sz w:val="24"/>
          <w:szCs w:val="24"/>
          <w:u w:val="none"/>
        </w:rPr>
        <w:t xml:space="preserve"> «</w:t>
      </w:r>
      <w:r w:rsidRPr="00EB1D9F">
        <w:rPr>
          <w:rStyle w:val="22"/>
          <w:b w:val="0"/>
          <w:sz w:val="24"/>
          <w:szCs w:val="24"/>
          <w:u w:val="none"/>
        </w:rPr>
        <w:t>В</w:t>
      </w:r>
      <w:r w:rsidRPr="00EB1D9F">
        <w:rPr>
          <w:rFonts w:ascii="Times New Roman" w:hAnsi="Times New Roman"/>
          <w:sz w:val="24"/>
          <w:szCs w:val="28"/>
        </w:rPr>
        <w:t>лияние экологических</w:t>
      </w:r>
      <w:r w:rsidRPr="00723ED3">
        <w:rPr>
          <w:rFonts w:ascii="Times New Roman" w:hAnsi="Times New Roman"/>
          <w:sz w:val="24"/>
          <w:szCs w:val="28"/>
        </w:rPr>
        <w:t xml:space="preserve"> факторов на степень сохранности археологического памятника </w:t>
      </w:r>
      <w:r>
        <w:rPr>
          <w:rFonts w:ascii="Times New Roman" w:hAnsi="Times New Roman"/>
          <w:sz w:val="24"/>
          <w:szCs w:val="28"/>
        </w:rPr>
        <w:t>А</w:t>
      </w:r>
      <w:r w:rsidRPr="00723ED3">
        <w:rPr>
          <w:rFonts w:ascii="Times New Roman" w:hAnsi="Times New Roman"/>
          <w:sz w:val="24"/>
          <w:szCs w:val="28"/>
        </w:rPr>
        <w:t>нгирская писаница «Малтай-Шулуун»</w:t>
      </w:r>
      <w:r>
        <w:rPr>
          <w:rFonts w:ascii="Times New Roman" w:hAnsi="Times New Roman"/>
          <w:sz w:val="24"/>
          <w:szCs w:val="28"/>
        </w:rPr>
        <w:t xml:space="preserve"> были определены следующие методы:</w:t>
      </w:r>
      <w:r w:rsidRPr="00173E39">
        <w:rPr>
          <w:rFonts w:ascii="Times New Roman" w:hAnsi="Times New Roman"/>
          <w:sz w:val="24"/>
          <w:szCs w:val="24"/>
        </w:rPr>
        <w:t xml:space="preserve"> </w:t>
      </w:r>
    </w:p>
    <w:p w:rsidR="004217E7" w:rsidRPr="00BA44B0" w:rsidRDefault="004217E7" w:rsidP="00DB73A9">
      <w:pPr>
        <w:spacing w:after="0"/>
        <w:ind w:right="49" w:firstLine="284"/>
        <w:jc w:val="both"/>
        <w:rPr>
          <w:rFonts w:ascii="Times New Roman" w:hAnsi="Times New Roman"/>
          <w:sz w:val="24"/>
          <w:szCs w:val="24"/>
        </w:rPr>
      </w:pPr>
      <w:r w:rsidRPr="00BA44B0">
        <w:rPr>
          <w:rFonts w:ascii="Times New Roman" w:hAnsi="Times New Roman"/>
          <w:sz w:val="24"/>
          <w:szCs w:val="24"/>
        </w:rPr>
        <w:t xml:space="preserve">А) теоретические: анализ литературы посвященной проблеме исследования, </w:t>
      </w:r>
    </w:p>
    <w:p w:rsidR="004217E7" w:rsidRPr="00BA44B0" w:rsidRDefault="004217E7" w:rsidP="00DB73A9">
      <w:pPr>
        <w:spacing w:after="0"/>
        <w:ind w:right="49" w:firstLine="284"/>
        <w:jc w:val="both"/>
        <w:rPr>
          <w:rFonts w:ascii="Times New Roman" w:hAnsi="Times New Roman"/>
          <w:sz w:val="24"/>
          <w:szCs w:val="24"/>
        </w:rPr>
      </w:pPr>
      <w:r w:rsidRPr="00BA44B0">
        <w:rPr>
          <w:rFonts w:ascii="Times New Roman" w:hAnsi="Times New Roman"/>
          <w:sz w:val="24"/>
          <w:szCs w:val="24"/>
        </w:rPr>
        <w:t>Б) практические: сравнительно - географический, статистический, картографический, экспедиционно-полевой, геоинформационный</w:t>
      </w:r>
    </w:p>
    <w:p w:rsidR="004217E7" w:rsidRPr="002077A5" w:rsidRDefault="004217E7" w:rsidP="00DB73A9">
      <w:pPr>
        <w:pStyle w:val="a7"/>
        <w:tabs>
          <w:tab w:val="left" w:pos="0"/>
        </w:tabs>
        <w:spacing w:line="276" w:lineRule="auto"/>
        <w:ind w:right="49" w:firstLine="284"/>
        <w:rPr>
          <w:rStyle w:val="11"/>
          <w:sz w:val="24"/>
        </w:rPr>
      </w:pPr>
      <w:r>
        <w:rPr>
          <w:rStyle w:val="11"/>
          <w:color w:val="000000"/>
          <w:sz w:val="24"/>
        </w:rPr>
        <w:t>-</w:t>
      </w:r>
      <w:r w:rsidRPr="002077A5">
        <w:rPr>
          <w:rStyle w:val="11"/>
          <w:color w:val="000000"/>
          <w:sz w:val="24"/>
        </w:rPr>
        <w:t>Обзор литературы по данной тематике.</w:t>
      </w:r>
    </w:p>
    <w:p w:rsidR="004217E7" w:rsidRPr="002077A5" w:rsidRDefault="004217E7" w:rsidP="00DB73A9">
      <w:pPr>
        <w:pStyle w:val="a7"/>
        <w:tabs>
          <w:tab w:val="left" w:pos="0"/>
        </w:tabs>
        <w:spacing w:line="276" w:lineRule="auto"/>
        <w:ind w:right="49" w:firstLine="284"/>
        <w:rPr>
          <w:rStyle w:val="11"/>
          <w:color w:val="000000"/>
          <w:sz w:val="24"/>
        </w:rPr>
      </w:pPr>
      <w:r w:rsidRPr="002077A5">
        <w:rPr>
          <w:rStyle w:val="11"/>
          <w:color w:val="000000"/>
          <w:sz w:val="24"/>
        </w:rPr>
        <w:t>- Визуальные исследования памятников археологии;</w:t>
      </w:r>
    </w:p>
    <w:p w:rsidR="004217E7" w:rsidRPr="002077A5" w:rsidRDefault="004217E7" w:rsidP="00DB73A9">
      <w:pPr>
        <w:pStyle w:val="a7"/>
        <w:tabs>
          <w:tab w:val="left" w:pos="0"/>
        </w:tabs>
        <w:spacing w:line="276" w:lineRule="auto"/>
        <w:ind w:right="49" w:firstLine="284"/>
        <w:rPr>
          <w:rStyle w:val="11"/>
          <w:color w:val="000000"/>
          <w:sz w:val="24"/>
        </w:rPr>
      </w:pPr>
      <w:r w:rsidRPr="002077A5">
        <w:rPr>
          <w:rStyle w:val="11"/>
          <w:color w:val="000000"/>
          <w:sz w:val="24"/>
        </w:rPr>
        <w:t>- Анализ современного состояния памятников с научными описаниями;</w:t>
      </w:r>
    </w:p>
    <w:p w:rsidR="004217E7" w:rsidRDefault="004217E7" w:rsidP="00DB73A9">
      <w:pPr>
        <w:pStyle w:val="a7"/>
        <w:tabs>
          <w:tab w:val="left" w:pos="0"/>
        </w:tabs>
        <w:spacing w:line="276" w:lineRule="auto"/>
        <w:ind w:right="49" w:firstLine="284"/>
        <w:rPr>
          <w:rStyle w:val="11"/>
          <w:color w:val="000000"/>
          <w:sz w:val="24"/>
        </w:rPr>
      </w:pPr>
      <w:r w:rsidRPr="002077A5">
        <w:rPr>
          <w:rStyle w:val="11"/>
          <w:color w:val="000000"/>
          <w:sz w:val="24"/>
        </w:rPr>
        <w:t>- Камеральная обработка полученных данных</w:t>
      </w:r>
      <w:r w:rsidRPr="00173E39">
        <w:rPr>
          <w:rStyle w:val="11"/>
          <w:color w:val="000000"/>
          <w:sz w:val="24"/>
        </w:rPr>
        <w:t xml:space="preserve"> </w:t>
      </w:r>
      <w:r>
        <w:rPr>
          <w:rStyle w:val="11"/>
          <w:color w:val="000000"/>
          <w:sz w:val="24"/>
        </w:rPr>
        <w:t xml:space="preserve"> с ранее проводившимися нами 2004 </w:t>
      </w:r>
    </w:p>
    <w:p w:rsidR="004217E7" w:rsidRPr="002077A5" w:rsidRDefault="004217E7" w:rsidP="00DB73A9">
      <w:pPr>
        <w:pStyle w:val="a7"/>
        <w:tabs>
          <w:tab w:val="left" w:pos="0"/>
        </w:tabs>
        <w:spacing w:line="276" w:lineRule="auto"/>
        <w:ind w:right="49" w:firstLine="284"/>
        <w:rPr>
          <w:rStyle w:val="11"/>
          <w:color w:val="000000"/>
          <w:sz w:val="24"/>
        </w:rPr>
      </w:pPr>
      <w:r>
        <w:rPr>
          <w:rStyle w:val="11"/>
          <w:color w:val="000000"/>
          <w:sz w:val="24"/>
        </w:rPr>
        <w:t xml:space="preserve">году </w:t>
      </w:r>
      <w:r w:rsidRPr="002077A5">
        <w:rPr>
          <w:rStyle w:val="11"/>
          <w:color w:val="000000"/>
          <w:sz w:val="24"/>
        </w:rPr>
        <w:t xml:space="preserve"> </w:t>
      </w:r>
      <w:r>
        <w:rPr>
          <w:rStyle w:val="11"/>
          <w:color w:val="000000"/>
          <w:sz w:val="24"/>
        </w:rPr>
        <w:t>и в период с 2015 по 201</w:t>
      </w:r>
      <w:r w:rsidR="00360FB3">
        <w:rPr>
          <w:rStyle w:val="11"/>
          <w:color w:val="000000"/>
          <w:sz w:val="24"/>
        </w:rPr>
        <w:t>8</w:t>
      </w:r>
      <w:r>
        <w:rPr>
          <w:rStyle w:val="11"/>
          <w:color w:val="000000"/>
          <w:sz w:val="24"/>
        </w:rPr>
        <w:t xml:space="preserve"> годы;</w:t>
      </w:r>
    </w:p>
    <w:p w:rsidR="004217E7" w:rsidRDefault="004217E7" w:rsidP="00DB73A9">
      <w:pPr>
        <w:pStyle w:val="a7"/>
        <w:spacing w:line="276" w:lineRule="auto"/>
        <w:ind w:right="49" w:firstLine="284"/>
        <w:rPr>
          <w:rStyle w:val="11"/>
          <w:color w:val="000000"/>
          <w:sz w:val="24"/>
        </w:rPr>
      </w:pPr>
      <w:r w:rsidRPr="00801EE8">
        <w:rPr>
          <w:rStyle w:val="11"/>
          <w:color w:val="000000"/>
          <w:sz w:val="24"/>
        </w:rPr>
        <w:lastRenderedPageBreak/>
        <w:t xml:space="preserve">В качестве методологической основы выступили работы академика </w:t>
      </w:r>
      <w:r>
        <w:rPr>
          <w:rStyle w:val="11"/>
          <w:color w:val="000000"/>
          <w:sz w:val="24"/>
        </w:rPr>
        <w:t>А.П. Окладникова</w:t>
      </w:r>
      <w:r w:rsidRPr="007845EE">
        <w:rPr>
          <w:rStyle w:val="11"/>
          <w:color w:val="000000"/>
          <w:sz w:val="24"/>
        </w:rPr>
        <w:t xml:space="preserve">? </w:t>
      </w:r>
      <w:r>
        <w:rPr>
          <w:rStyle w:val="11"/>
          <w:color w:val="000000"/>
          <w:sz w:val="24"/>
        </w:rPr>
        <w:t>Доктора исторических наук Е.Г.</w:t>
      </w:r>
      <w:r w:rsidRPr="007845EE">
        <w:rPr>
          <w:rStyle w:val="11"/>
          <w:color w:val="000000"/>
          <w:sz w:val="24"/>
        </w:rPr>
        <w:t xml:space="preserve"> </w:t>
      </w:r>
      <w:r>
        <w:rPr>
          <w:rStyle w:val="11"/>
          <w:color w:val="000000"/>
          <w:sz w:val="24"/>
        </w:rPr>
        <w:t xml:space="preserve">Давлэт,  </w:t>
      </w:r>
      <w:r w:rsidRPr="00801EE8">
        <w:rPr>
          <w:rStyle w:val="11"/>
          <w:color w:val="000000"/>
          <w:sz w:val="24"/>
        </w:rPr>
        <w:t xml:space="preserve">А.П., профессора Лбовой Л.В., </w:t>
      </w:r>
      <w:r>
        <w:rPr>
          <w:rStyle w:val="11"/>
          <w:color w:val="000000"/>
          <w:sz w:val="24"/>
        </w:rPr>
        <w:t xml:space="preserve">профессора </w:t>
      </w:r>
      <w:r w:rsidRPr="00801EE8">
        <w:rPr>
          <w:rStyle w:val="11"/>
          <w:color w:val="000000"/>
          <w:sz w:val="24"/>
        </w:rPr>
        <w:t xml:space="preserve"> А.Д. Цыбиктарова и Хамзиной Е.А.</w:t>
      </w:r>
      <w:r>
        <w:rPr>
          <w:rStyle w:val="11"/>
          <w:color w:val="000000"/>
          <w:sz w:val="24"/>
        </w:rPr>
        <w:t xml:space="preserve"> по материалам Н.А. Логачёва, И.В. Антощенко-Оленева.</w:t>
      </w:r>
    </w:p>
    <w:p w:rsidR="004217E7" w:rsidRDefault="004217E7" w:rsidP="00DB73A9">
      <w:pPr>
        <w:pStyle w:val="a7"/>
        <w:spacing w:line="276" w:lineRule="auto"/>
        <w:ind w:right="49" w:firstLine="567"/>
        <w:rPr>
          <w:color w:val="FF0000"/>
          <w:sz w:val="24"/>
          <w:szCs w:val="28"/>
        </w:rPr>
      </w:pPr>
    </w:p>
    <w:p w:rsidR="004217E7" w:rsidRPr="0006466D" w:rsidRDefault="004217E7" w:rsidP="00DB73A9">
      <w:pPr>
        <w:pStyle w:val="a7"/>
        <w:spacing w:line="276" w:lineRule="auto"/>
        <w:ind w:right="49" w:firstLine="567"/>
        <w:rPr>
          <w:sz w:val="24"/>
          <w:szCs w:val="28"/>
        </w:rPr>
      </w:pPr>
      <w:r w:rsidRPr="0006466D">
        <w:rPr>
          <w:sz w:val="24"/>
          <w:szCs w:val="28"/>
        </w:rPr>
        <w:t>Структура работы: работа состоит из введения, 2-х глав, выводов, заключения, библиографического списка (12 источников) и приложений. Общий объем – 2</w:t>
      </w:r>
      <w:r>
        <w:rPr>
          <w:sz w:val="24"/>
          <w:szCs w:val="28"/>
        </w:rPr>
        <w:t>4</w:t>
      </w:r>
      <w:r w:rsidRPr="0006466D">
        <w:rPr>
          <w:sz w:val="24"/>
          <w:szCs w:val="28"/>
        </w:rPr>
        <w:t xml:space="preserve"> стр</w:t>
      </w:r>
      <w:r>
        <w:rPr>
          <w:sz w:val="24"/>
          <w:szCs w:val="28"/>
        </w:rPr>
        <w:t>аниц</w:t>
      </w:r>
      <w:r w:rsidRPr="0006466D">
        <w:rPr>
          <w:sz w:val="24"/>
          <w:szCs w:val="28"/>
        </w:rPr>
        <w:t xml:space="preserve">. </w:t>
      </w:r>
    </w:p>
    <w:p w:rsidR="004217E7" w:rsidRDefault="004217E7" w:rsidP="00DB73A9">
      <w:pPr>
        <w:rPr>
          <w:rFonts w:ascii="Times New Roman" w:hAnsi="Times New Roman"/>
          <w:b/>
          <w:sz w:val="24"/>
          <w:szCs w:val="24"/>
        </w:rPr>
      </w:pPr>
    </w:p>
    <w:p w:rsidR="004217E7" w:rsidRDefault="004217E7" w:rsidP="0043251D">
      <w:pPr>
        <w:pStyle w:val="1"/>
        <w:rPr>
          <w:b w:val="0"/>
          <w:sz w:val="24"/>
          <w:szCs w:val="28"/>
        </w:rPr>
      </w:pPr>
      <w:bookmarkStart w:id="7" w:name="_Toc530921649"/>
      <w:bookmarkStart w:id="8" w:name="_Toc530930694"/>
      <w:bookmarkStart w:id="9" w:name="_Toc530855784"/>
      <w:bookmarkStart w:id="10" w:name="_Toc535144086"/>
      <w:r w:rsidRPr="00486DED">
        <w:rPr>
          <w:b w:val="0"/>
          <w:sz w:val="24"/>
          <w:szCs w:val="28"/>
        </w:rPr>
        <w:t>ГЛАВА 1</w:t>
      </w:r>
      <w:bookmarkStart w:id="11" w:name="_Toc530921650"/>
      <w:bookmarkStart w:id="12" w:name="_Toc530930695"/>
      <w:bookmarkEnd w:id="7"/>
      <w:bookmarkEnd w:id="8"/>
      <w:r w:rsidR="0043251D">
        <w:rPr>
          <w:b w:val="0"/>
          <w:sz w:val="24"/>
          <w:szCs w:val="28"/>
        </w:rPr>
        <w:t xml:space="preserve"> </w:t>
      </w:r>
      <w:r w:rsidRPr="00486DED">
        <w:rPr>
          <w:b w:val="0"/>
          <w:sz w:val="24"/>
          <w:szCs w:val="28"/>
        </w:rPr>
        <w:t>ФИЗИКО-ГЕОГРАФИЧЕСК</w:t>
      </w:r>
      <w:r>
        <w:rPr>
          <w:b w:val="0"/>
          <w:sz w:val="24"/>
          <w:szCs w:val="28"/>
        </w:rPr>
        <w:t xml:space="preserve">АЯ </w:t>
      </w:r>
      <w:r w:rsidRPr="00486DED">
        <w:rPr>
          <w:b w:val="0"/>
          <w:sz w:val="24"/>
          <w:szCs w:val="28"/>
        </w:rPr>
        <w:t xml:space="preserve"> ХАРАКТЕРИСТИКА ИССЛЕДУЕМОГО РАЙОНА</w:t>
      </w:r>
      <w:bookmarkEnd w:id="9"/>
      <w:bookmarkEnd w:id="10"/>
      <w:bookmarkEnd w:id="11"/>
      <w:bookmarkEnd w:id="12"/>
    </w:p>
    <w:p w:rsidR="004217E7" w:rsidRDefault="004217E7" w:rsidP="00DB73A9">
      <w:pPr>
        <w:pStyle w:val="2"/>
        <w:numPr>
          <w:ilvl w:val="1"/>
          <w:numId w:val="9"/>
        </w:numPr>
        <w:spacing w:before="0"/>
        <w:jc w:val="center"/>
        <w:rPr>
          <w:rFonts w:ascii="Times New Roman" w:hAnsi="Times New Roman" w:cs="Times New Roman"/>
          <w:color w:val="auto"/>
          <w:sz w:val="24"/>
          <w:szCs w:val="28"/>
        </w:rPr>
      </w:pPr>
      <w:bookmarkStart w:id="13" w:name="_Toc530855785"/>
      <w:bookmarkStart w:id="14" w:name="_Toc530921651"/>
      <w:bookmarkStart w:id="15" w:name="_Toc530930696"/>
      <w:bookmarkStart w:id="16" w:name="_Toc535144087"/>
      <w:r w:rsidRPr="00B53239">
        <w:rPr>
          <w:rFonts w:ascii="Times New Roman" w:hAnsi="Times New Roman" w:cs="Times New Roman"/>
          <w:color w:val="auto"/>
          <w:sz w:val="24"/>
          <w:szCs w:val="28"/>
        </w:rPr>
        <w:t>Природные условия исследуемого района</w:t>
      </w:r>
      <w:bookmarkEnd w:id="13"/>
      <w:bookmarkEnd w:id="14"/>
      <w:bookmarkEnd w:id="15"/>
      <w:bookmarkEnd w:id="16"/>
    </w:p>
    <w:p w:rsidR="00DB73A9" w:rsidRPr="00DB73A9" w:rsidRDefault="00DB73A9" w:rsidP="00DB73A9">
      <w:pPr>
        <w:rPr>
          <w:sz w:val="2"/>
        </w:rPr>
      </w:pPr>
    </w:p>
    <w:p w:rsidR="004217E7" w:rsidRPr="00486DED" w:rsidRDefault="004217E7" w:rsidP="00DB73A9">
      <w:pPr>
        <w:pStyle w:val="a7"/>
        <w:spacing w:line="276" w:lineRule="auto"/>
        <w:ind w:right="49" w:firstLine="567"/>
        <w:rPr>
          <w:sz w:val="24"/>
          <w:szCs w:val="28"/>
        </w:rPr>
      </w:pPr>
      <w:r w:rsidRPr="00486DED">
        <w:rPr>
          <w:rStyle w:val="11"/>
          <w:color w:val="000000"/>
          <w:sz w:val="24"/>
          <w:szCs w:val="28"/>
        </w:rPr>
        <w:t xml:space="preserve">Археологический памятник </w:t>
      </w:r>
      <w:r w:rsidRPr="00486DED">
        <w:rPr>
          <w:rStyle w:val="a9"/>
          <w:color w:val="000000"/>
          <w:sz w:val="24"/>
          <w:szCs w:val="28"/>
        </w:rPr>
        <w:t xml:space="preserve">Ангирская писаница «Малтай-Шулуун» расположен в </w:t>
      </w:r>
      <w:r w:rsidRPr="00486DED">
        <w:rPr>
          <w:rStyle w:val="11"/>
          <w:sz w:val="24"/>
          <w:szCs w:val="28"/>
        </w:rPr>
        <w:t xml:space="preserve">долине реки Курба и  входит в </w:t>
      </w:r>
      <w:r w:rsidRPr="00486DED">
        <w:rPr>
          <w:spacing w:val="60"/>
          <w:sz w:val="24"/>
          <w:szCs w:val="28"/>
        </w:rPr>
        <w:t>Курбинский ландшафтный район,</w:t>
      </w:r>
      <w:r w:rsidRPr="00486DED">
        <w:rPr>
          <w:spacing w:val="10"/>
          <w:sz w:val="24"/>
          <w:szCs w:val="28"/>
        </w:rPr>
        <w:t xml:space="preserve"> который охватывает юго-восточный склон хребта Улан-Баргасы и северо-западный склон хребта Курбинского на участках, смеж</w:t>
      </w:r>
      <w:r w:rsidRPr="00486DED">
        <w:rPr>
          <w:spacing w:val="10"/>
          <w:sz w:val="24"/>
          <w:szCs w:val="28"/>
        </w:rPr>
        <w:softHyphen/>
        <w:t>ных с Верхнекурбинской впадиной. В пределах Верхнекурбинской впадины, на левобережье Курбы, большие площади занимают пологие (до 3°) и широкие (до 6-8 км</w:t>
      </w:r>
      <w:r w:rsidRPr="00486DED">
        <w:rPr>
          <w:i/>
          <w:iCs/>
          <w:spacing w:val="20"/>
          <w:sz w:val="24"/>
          <w:szCs w:val="28"/>
        </w:rPr>
        <w:t>)</w:t>
      </w:r>
      <w:r w:rsidRPr="00486DED">
        <w:rPr>
          <w:spacing w:val="10"/>
          <w:sz w:val="24"/>
          <w:szCs w:val="28"/>
        </w:rPr>
        <w:t xml:space="preserve"> песчаные шлейфы. Абсолютные высоты вдоль осевой линии хр. Улан-Бургасы колеблются в пределах 1300-2049м</w:t>
      </w:r>
      <w:r w:rsidRPr="00486DED">
        <w:rPr>
          <w:i/>
          <w:iCs/>
          <w:spacing w:val="20"/>
          <w:sz w:val="24"/>
          <w:szCs w:val="28"/>
        </w:rPr>
        <w:t>.</w:t>
      </w:r>
      <w:r w:rsidRPr="00486DED">
        <w:rPr>
          <w:spacing w:val="10"/>
          <w:sz w:val="24"/>
          <w:szCs w:val="28"/>
        </w:rPr>
        <w:t xml:space="preserve"> </w:t>
      </w:r>
    </w:p>
    <w:p w:rsidR="004217E7" w:rsidRPr="00486DED" w:rsidRDefault="004217E7" w:rsidP="00DB73A9">
      <w:pPr>
        <w:spacing w:after="0"/>
        <w:ind w:right="49" w:firstLine="567"/>
        <w:jc w:val="both"/>
        <w:rPr>
          <w:rFonts w:ascii="Times New Roman" w:hAnsi="Times New Roman"/>
          <w:spacing w:val="10"/>
          <w:sz w:val="24"/>
          <w:szCs w:val="28"/>
        </w:rPr>
      </w:pPr>
      <w:r w:rsidRPr="00486DED">
        <w:rPr>
          <w:rFonts w:ascii="Times New Roman" w:hAnsi="Times New Roman"/>
          <w:spacing w:val="10"/>
          <w:sz w:val="24"/>
          <w:szCs w:val="28"/>
        </w:rPr>
        <w:t>Подобное положение Курбинского района входящего в состав Селенгинского среднегорья, а также положение Западного Забайкалья на периферии Центральной Азии, в громадном удалении от морей и океанов, сыграло решающую роль в формировании своеобразного местного климата.[1]</w:t>
      </w:r>
      <w:r>
        <w:rPr>
          <w:rStyle w:val="af3"/>
          <w:rFonts w:ascii="Times New Roman" w:hAnsi="Times New Roman"/>
          <w:spacing w:val="10"/>
          <w:sz w:val="24"/>
          <w:szCs w:val="28"/>
        </w:rPr>
        <w:footnoteReference w:id="2"/>
      </w:r>
    </w:p>
    <w:p w:rsidR="004217E7" w:rsidRPr="00486DED" w:rsidRDefault="004217E7" w:rsidP="00DB73A9">
      <w:pPr>
        <w:spacing w:after="0"/>
        <w:ind w:right="49" w:firstLine="567"/>
        <w:jc w:val="both"/>
        <w:rPr>
          <w:rFonts w:ascii="Times New Roman" w:hAnsi="Times New Roman"/>
          <w:sz w:val="24"/>
          <w:szCs w:val="28"/>
        </w:rPr>
      </w:pPr>
      <w:r w:rsidRPr="00486DED">
        <w:rPr>
          <w:rStyle w:val="11"/>
          <w:sz w:val="24"/>
          <w:szCs w:val="28"/>
        </w:rPr>
        <w:t>П</w:t>
      </w:r>
      <w:r w:rsidRPr="00486DED">
        <w:rPr>
          <w:rFonts w:ascii="Times New Roman" w:hAnsi="Times New Roman"/>
          <w:sz w:val="24"/>
          <w:szCs w:val="28"/>
        </w:rPr>
        <w:t>о природно-климатическим условиям территория исследуемого района  характеризуется малым выпадением осадков, коротким жарким летом и суровой зимой с продолжительным периодом. Величина безморозного периода 105-117 дней. Среднегодовое количество осадков 209- 220 мм. Коэффициент увлажнения от 0,079-0,72. Зимой наблюдается высокое атмосферное давление. Малоснежность зимы и ветра способствуют глубокому промерзанию почв. Территория района относится к засушливой зоне. Для всего района характерно обилие солнечных дней, сухость воздуха и малая облачность.</w:t>
      </w:r>
    </w:p>
    <w:p w:rsidR="004217E7" w:rsidRDefault="004217E7" w:rsidP="00DB73A9">
      <w:pPr>
        <w:jc w:val="both"/>
        <w:rPr>
          <w:rFonts w:ascii="Times New Roman" w:hAnsi="Times New Roman"/>
          <w:sz w:val="24"/>
          <w:szCs w:val="28"/>
        </w:rPr>
      </w:pPr>
      <w:r w:rsidRPr="00486DED">
        <w:rPr>
          <w:rFonts w:ascii="Times New Roman" w:hAnsi="Times New Roman"/>
          <w:sz w:val="24"/>
          <w:szCs w:val="28"/>
        </w:rPr>
        <w:t>Территория района более чем на 80 % покрыта лесами. Растительность предгорий хребта в основном представлена сочетанием горных степей, которая проходит «тонкой» каймой преимущественно на южном склоне хребта, со светлохвойными лесами. Они преимущественно лиственничные травяные, формирующие пояс экспозиционной лесостепи, при незначительном участии лугово-болотной растительности в глубоких распадках на мерзлоте. В древостое преобладает сосна, лиственница с небольшой примесью кедра и ели. В низинах вдоль рек произрастает черемуха, боярышник, ивы и другие кустарники.</w:t>
      </w:r>
    </w:p>
    <w:p w:rsidR="004217E7" w:rsidRPr="00486DED"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486DED">
        <w:rPr>
          <w:rFonts w:ascii="Times New Roman" w:hAnsi="Times New Roman"/>
          <w:sz w:val="24"/>
          <w:szCs w:val="28"/>
        </w:rPr>
        <w:t>По территориально-административному делению, археологический  памятник Ангирская писаница «Малтай-Шулуун»  находится на территории  Республики Бурятия, Заиграевского района на землях муниципального образования сельского поселения «Унэгэтэйское» </w:t>
      </w:r>
      <w:r>
        <w:rPr>
          <w:rFonts w:ascii="Times New Roman" w:hAnsi="Times New Roman"/>
          <w:sz w:val="24"/>
          <w:szCs w:val="28"/>
        </w:rPr>
        <w:t>(</w:t>
      </w:r>
      <w:r w:rsidRPr="0036070C">
        <w:rPr>
          <w:rFonts w:ascii="Times New Roman" w:hAnsi="Times New Roman"/>
          <w:sz w:val="24"/>
          <w:szCs w:val="28"/>
        </w:rPr>
        <w:t>ПРИЛОЖЕНИЕ. 1</w:t>
      </w:r>
      <w:r w:rsidRPr="0036070C">
        <w:rPr>
          <w:rFonts w:ascii="Times New Roman" w:hAnsi="Times New Roman"/>
          <w:i/>
          <w:sz w:val="24"/>
          <w:szCs w:val="28"/>
        </w:rPr>
        <w:t xml:space="preserve">  </w:t>
      </w:r>
      <w:r w:rsidRPr="0036070C">
        <w:rPr>
          <w:rFonts w:ascii="Times New Roman" w:hAnsi="Times New Roman"/>
          <w:sz w:val="24"/>
          <w:szCs w:val="28"/>
        </w:rPr>
        <w:t>рис 1</w:t>
      </w:r>
      <w:r>
        <w:rPr>
          <w:rFonts w:ascii="Times New Roman" w:hAnsi="Times New Roman"/>
          <w:sz w:val="24"/>
          <w:szCs w:val="28"/>
        </w:rPr>
        <w:t>.)</w:t>
      </w:r>
    </w:p>
    <w:p w:rsidR="004217E7" w:rsidRPr="006C787B" w:rsidRDefault="004217E7" w:rsidP="00DB73A9">
      <w:pPr>
        <w:spacing w:after="0"/>
        <w:ind w:right="49" w:firstLine="567"/>
        <w:jc w:val="both"/>
        <w:rPr>
          <w:rFonts w:ascii="Times New Roman" w:hAnsi="Times New Roman"/>
          <w:b/>
          <w:i/>
          <w:sz w:val="24"/>
          <w:szCs w:val="28"/>
        </w:rPr>
      </w:pPr>
      <w:r w:rsidRPr="00486DED">
        <w:rPr>
          <w:rFonts w:ascii="Times New Roman" w:hAnsi="Times New Roman"/>
          <w:sz w:val="24"/>
          <w:szCs w:val="28"/>
        </w:rPr>
        <w:t xml:space="preserve">Более точное расположение памятника определено через сервис Яндекс карты и имеет координаты </w:t>
      </w:r>
      <w:r w:rsidRPr="00806268">
        <w:rPr>
          <w:rFonts w:ascii="Times New Roman" w:hAnsi="Times New Roman"/>
          <w:sz w:val="24"/>
          <w:szCs w:val="28"/>
        </w:rPr>
        <w:t>52 градуса 18 минут северной широты, 108 градусов 57 минут восточной долготы.</w:t>
      </w:r>
      <w:r w:rsidRPr="00486DED">
        <w:rPr>
          <w:rFonts w:ascii="Times New Roman" w:hAnsi="Times New Roman"/>
          <w:b/>
          <w:i/>
          <w:sz w:val="24"/>
          <w:szCs w:val="28"/>
        </w:rPr>
        <w:t xml:space="preserve"> </w:t>
      </w:r>
      <w:r>
        <w:rPr>
          <w:rFonts w:ascii="Times New Roman" w:hAnsi="Times New Roman"/>
          <w:sz w:val="24"/>
          <w:szCs w:val="28"/>
        </w:rPr>
        <w:lastRenderedPageBreak/>
        <w:t xml:space="preserve">Расстояние от города Улан удэ до археологического памятника Ангирская писаница </w:t>
      </w:r>
      <w:r w:rsidRPr="00806268">
        <w:rPr>
          <w:rStyle w:val="a9"/>
          <w:color w:val="000000"/>
          <w:sz w:val="24"/>
          <w:szCs w:val="28"/>
        </w:rPr>
        <w:t>«Малтай-Шулуун»</w:t>
      </w:r>
      <w:r>
        <w:rPr>
          <w:rStyle w:val="a9"/>
          <w:color w:val="000000"/>
          <w:sz w:val="24"/>
          <w:szCs w:val="28"/>
        </w:rPr>
        <w:t xml:space="preserve">  </w:t>
      </w:r>
      <w:r w:rsidRPr="006C787B">
        <w:rPr>
          <w:rStyle w:val="a9"/>
          <w:color w:val="000000"/>
          <w:sz w:val="24"/>
          <w:szCs w:val="28"/>
        </w:rPr>
        <w:t>составляет</w:t>
      </w:r>
      <w:r>
        <w:rPr>
          <w:rStyle w:val="a9"/>
          <w:color w:val="000000"/>
          <w:sz w:val="24"/>
          <w:szCs w:val="28"/>
        </w:rPr>
        <w:t xml:space="preserve"> </w:t>
      </w:r>
      <w:r w:rsidRPr="006C787B">
        <w:rPr>
          <w:rStyle w:val="a9"/>
          <w:color w:val="000000"/>
          <w:sz w:val="24"/>
          <w:szCs w:val="28"/>
        </w:rPr>
        <w:t xml:space="preserve"> 95 км</w:t>
      </w:r>
      <w:r>
        <w:rPr>
          <w:rStyle w:val="a9"/>
          <w:color w:val="000000"/>
          <w:sz w:val="24"/>
          <w:szCs w:val="28"/>
        </w:rPr>
        <w:t>.</w:t>
      </w:r>
      <w:r w:rsidRPr="00806268">
        <w:rPr>
          <w:rFonts w:ascii="Times New Roman" w:hAnsi="Times New Roman"/>
          <w:sz w:val="24"/>
          <w:szCs w:val="28"/>
        </w:rPr>
        <w:t xml:space="preserve"> </w:t>
      </w:r>
      <w:r>
        <w:rPr>
          <w:rFonts w:ascii="Times New Roman" w:hAnsi="Times New Roman"/>
          <w:sz w:val="24"/>
          <w:szCs w:val="28"/>
        </w:rPr>
        <w:t xml:space="preserve"> (</w:t>
      </w:r>
      <w:r w:rsidRPr="0036070C">
        <w:rPr>
          <w:rFonts w:ascii="Times New Roman" w:hAnsi="Times New Roman"/>
          <w:sz w:val="24"/>
          <w:szCs w:val="28"/>
        </w:rPr>
        <w:t>ПРИЛОЖЕНИЕ. 1</w:t>
      </w:r>
      <w:r w:rsidRPr="0036070C">
        <w:rPr>
          <w:rFonts w:ascii="Times New Roman" w:hAnsi="Times New Roman"/>
          <w:i/>
          <w:sz w:val="24"/>
          <w:szCs w:val="28"/>
        </w:rPr>
        <w:t xml:space="preserve">  </w:t>
      </w:r>
      <w:r w:rsidRPr="0036070C">
        <w:rPr>
          <w:rFonts w:ascii="Times New Roman" w:hAnsi="Times New Roman"/>
          <w:sz w:val="24"/>
          <w:szCs w:val="28"/>
        </w:rPr>
        <w:t xml:space="preserve">рис </w:t>
      </w:r>
      <w:r>
        <w:rPr>
          <w:rFonts w:ascii="Times New Roman" w:hAnsi="Times New Roman"/>
          <w:sz w:val="24"/>
          <w:szCs w:val="28"/>
        </w:rPr>
        <w:t>2.)</w:t>
      </w:r>
    </w:p>
    <w:p w:rsidR="004217E7" w:rsidRPr="005F52D1"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5F52D1">
        <w:rPr>
          <w:rFonts w:ascii="Times New Roman" w:hAnsi="Times New Roman"/>
          <w:sz w:val="24"/>
          <w:szCs w:val="28"/>
        </w:rPr>
        <w:t xml:space="preserve">Открыт и описан в 1958 г. </w:t>
      </w:r>
      <w:r w:rsidRPr="005F52D1">
        <w:rPr>
          <w:rStyle w:val="cut2visible"/>
          <w:rFonts w:ascii="Times New Roman" w:hAnsi="Times New Roman"/>
          <w:sz w:val="24"/>
          <w:szCs w:val="28"/>
        </w:rPr>
        <w:t xml:space="preserve">археологом, историком, этнографом, академиком  АН СССР </w:t>
      </w:r>
      <w:r w:rsidRPr="005F52D1">
        <w:rPr>
          <w:rFonts w:ascii="Times New Roman" w:hAnsi="Times New Roman"/>
          <w:sz w:val="24"/>
          <w:szCs w:val="28"/>
        </w:rPr>
        <w:t>Алексеем Петровичем  Окладниковым.</w:t>
      </w:r>
    </w:p>
    <w:p w:rsidR="004217E7" w:rsidRPr="00486DED"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486DED">
        <w:rPr>
          <w:rFonts w:ascii="Times New Roman" w:hAnsi="Times New Roman"/>
          <w:sz w:val="24"/>
          <w:szCs w:val="28"/>
        </w:rPr>
        <w:t xml:space="preserve">Примерный возраст Ангирской  писаницы  - </w:t>
      </w:r>
      <w:r>
        <w:rPr>
          <w:rFonts w:ascii="Times New Roman" w:hAnsi="Times New Roman"/>
          <w:sz w:val="24"/>
          <w:szCs w:val="28"/>
        </w:rPr>
        <w:t xml:space="preserve"> </w:t>
      </w:r>
      <w:r w:rsidRPr="00486DED">
        <w:rPr>
          <w:rFonts w:ascii="Times New Roman" w:hAnsi="Times New Roman"/>
          <w:sz w:val="24"/>
          <w:szCs w:val="28"/>
        </w:rPr>
        <w:t xml:space="preserve">бронзовый век </w:t>
      </w:r>
      <w:r w:rsidRPr="00486DED">
        <w:rPr>
          <w:rFonts w:ascii="Times New Roman" w:hAnsi="Times New Roman"/>
          <w:sz w:val="24"/>
          <w:szCs w:val="28"/>
          <w:lang w:val="en-US"/>
        </w:rPr>
        <w:t>II</w:t>
      </w:r>
      <w:r w:rsidRPr="00486DED">
        <w:rPr>
          <w:rFonts w:ascii="Times New Roman" w:hAnsi="Times New Roman"/>
          <w:sz w:val="24"/>
          <w:szCs w:val="28"/>
        </w:rPr>
        <w:t>-</w:t>
      </w:r>
      <w:r w:rsidRPr="00486DED">
        <w:rPr>
          <w:rFonts w:ascii="Times New Roman" w:hAnsi="Times New Roman"/>
          <w:sz w:val="24"/>
          <w:szCs w:val="28"/>
          <w:lang w:val="en-US"/>
        </w:rPr>
        <w:t>I</w:t>
      </w:r>
      <w:r w:rsidRPr="00486DED">
        <w:rPr>
          <w:rFonts w:ascii="Times New Roman" w:hAnsi="Times New Roman"/>
          <w:sz w:val="24"/>
          <w:szCs w:val="28"/>
        </w:rPr>
        <w:t xml:space="preserve"> век до н.э. </w:t>
      </w:r>
    </w:p>
    <w:p w:rsidR="004217E7" w:rsidRPr="00486DED"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486DED">
        <w:rPr>
          <w:rFonts w:ascii="Times New Roman" w:hAnsi="Times New Roman"/>
          <w:sz w:val="24"/>
          <w:szCs w:val="28"/>
        </w:rPr>
        <w:t>В настоящее время памятник находится под охраной государства. Постановлением Совмина Бурятской АССР № 379 от 29.09.1971 г. (в ред. Постановления Совета Министров Бурятской АССР от 26.05.1983 N 134) Имеет регистрационный номер 031540369170006.</w:t>
      </w:r>
      <w:r w:rsidRPr="00336E7E">
        <w:rPr>
          <w:rFonts w:ascii="Times New Roman" w:hAnsi="Times New Roman"/>
          <w:sz w:val="24"/>
          <w:szCs w:val="28"/>
        </w:rPr>
        <w:t xml:space="preserve"> </w:t>
      </w:r>
      <w:r>
        <w:rPr>
          <w:rFonts w:ascii="Times New Roman" w:hAnsi="Times New Roman"/>
          <w:sz w:val="24"/>
          <w:szCs w:val="28"/>
        </w:rPr>
        <w:t>(</w:t>
      </w:r>
      <w:r w:rsidRPr="0036070C">
        <w:rPr>
          <w:rFonts w:ascii="Times New Roman" w:hAnsi="Times New Roman"/>
          <w:sz w:val="24"/>
          <w:szCs w:val="28"/>
        </w:rPr>
        <w:t xml:space="preserve">ПРИЛОЖЕНИЕ. </w:t>
      </w:r>
      <w:r>
        <w:rPr>
          <w:rFonts w:ascii="Times New Roman" w:hAnsi="Times New Roman"/>
          <w:sz w:val="24"/>
          <w:szCs w:val="28"/>
        </w:rPr>
        <w:t>2</w:t>
      </w:r>
      <w:r w:rsidRPr="0036070C">
        <w:rPr>
          <w:rFonts w:ascii="Times New Roman" w:hAnsi="Times New Roman"/>
          <w:i/>
          <w:sz w:val="24"/>
          <w:szCs w:val="28"/>
        </w:rPr>
        <w:t xml:space="preserve">  </w:t>
      </w:r>
      <w:r>
        <w:rPr>
          <w:rFonts w:ascii="Times New Roman" w:hAnsi="Times New Roman"/>
          <w:sz w:val="24"/>
          <w:szCs w:val="28"/>
        </w:rPr>
        <w:t>документ 1.)</w:t>
      </w:r>
    </w:p>
    <w:p w:rsidR="004217E7" w:rsidRPr="00486DED"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486DED">
        <w:rPr>
          <w:rFonts w:ascii="Times New Roman" w:hAnsi="Times New Roman"/>
          <w:sz w:val="24"/>
          <w:szCs w:val="28"/>
        </w:rPr>
        <w:t>Скальные поверхности издревле воспринимались человеком как плоскость для передачи информации. Уникальность Ангирской писаницы «Малтай-Шулуун» заключается в том, что в ней собраны петроглифы бронзового века, где можно увидеть все  сюжеты,  относящиеся к «селенгинскому» типу петроглифов выполненных красной краской – охрой. В качестве сырья для производства используются бурые железняки, болотные железистые руды, желтые глины, полевые шпаты и др.  Пигмент готовился их путем растирания порошка оксидов, далее просто обжечь охру получает путем обжига при температуре свыше 150°С. Вода из минерала испарится, и он поменяет цвет на красный.  Затем туда добавлялась склеивающая основа – растопленный жир животных или их кровь, или же костного жира, который легко получить во время любой охоты.</w:t>
      </w:r>
    </w:p>
    <w:p w:rsidR="004217E7" w:rsidRPr="00486DED" w:rsidRDefault="004217E7" w:rsidP="00DB73A9">
      <w:pPr>
        <w:jc w:val="both"/>
        <w:rPr>
          <w:rFonts w:ascii="Times New Roman" w:hAnsi="Times New Roman"/>
          <w:sz w:val="24"/>
          <w:szCs w:val="28"/>
        </w:rPr>
      </w:pPr>
      <w:r w:rsidRPr="00486DED">
        <w:rPr>
          <w:rFonts w:ascii="Times New Roman" w:hAnsi="Times New Roman"/>
          <w:sz w:val="24"/>
          <w:szCs w:val="28"/>
        </w:rPr>
        <w:t>Основная сюжетная линия Ангирской писаницы Малтай-Шулуун составляет изображения животных, антропоморфных фигурок, лунокрылых птиц, пятен, точек выполненных желтоватой и красной охрой на уровне 0,8-1 м над полом, а также представлена изображениями крупных лесных животных. У местного населения камень пользовался почитанием и носить название «скотного камня», Малтай-Шулуун», так как на нем «нарисован скот».[</w:t>
      </w:r>
      <w:r>
        <w:rPr>
          <w:rStyle w:val="af3"/>
          <w:rFonts w:ascii="Times New Roman" w:hAnsi="Times New Roman"/>
          <w:sz w:val="24"/>
          <w:szCs w:val="28"/>
        </w:rPr>
        <w:footnoteReference w:id="3"/>
      </w:r>
      <w:r w:rsidRPr="00486DED">
        <w:rPr>
          <w:rFonts w:ascii="Times New Roman" w:hAnsi="Times New Roman"/>
          <w:sz w:val="24"/>
          <w:szCs w:val="28"/>
        </w:rPr>
        <w:t>]  Стоить обратить внимание  на то, что на данной писанице  помимо</w:t>
      </w:r>
      <w:r>
        <w:rPr>
          <w:rFonts w:ascii="Times New Roman" w:hAnsi="Times New Roman"/>
          <w:sz w:val="24"/>
          <w:szCs w:val="28"/>
        </w:rPr>
        <w:t xml:space="preserve"> </w:t>
      </w:r>
      <w:r w:rsidRPr="00486DED">
        <w:rPr>
          <w:rFonts w:ascii="Times New Roman" w:hAnsi="Times New Roman"/>
          <w:sz w:val="24"/>
          <w:szCs w:val="28"/>
        </w:rPr>
        <w:t xml:space="preserve">человечков, птиц, точек пятен, оградок антропоморфных фигурок мы видим изображения диких животных таких как:  лось, олень, что не совсем характерно для «селенгинского» типа петроглифов, а учитывая, что долина реки Курба, это северо-западная граница распространения петроглифов данного типа и получается писаница «стоит»  как бы на границе между «селенгинскими» «таежным» типом  петроглифов для которых как раз и характерны рисунки диких животных </w:t>
      </w:r>
    </w:p>
    <w:p w:rsidR="004217E7" w:rsidRPr="00C83410" w:rsidRDefault="004217E7" w:rsidP="00DB73A9">
      <w:pPr>
        <w:widowControl w:val="0"/>
        <w:autoSpaceDE w:val="0"/>
        <w:autoSpaceDN w:val="0"/>
        <w:adjustRightInd w:val="0"/>
        <w:spacing w:after="0"/>
        <w:ind w:right="49" w:firstLine="567"/>
        <w:jc w:val="both"/>
        <w:rPr>
          <w:rFonts w:ascii="Times New Roman" w:hAnsi="Times New Roman"/>
          <w:sz w:val="24"/>
          <w:szCs w:val="24"/>
        </w:rPr>
      </w:pPr>
      <w:r w:rsidRPr="00C83410">
        <w:rPr>
          <w:rFonts w:ascii="Times New Roman" w:hAnsi="Times New Roman"/>
          <w:sz w:val="24"/>
          <w:szCs w:val="24"/>
        </w:rPr>
        <w:t xml:space="preserve">Изображения  лесных диких животных нигде более не встречаются на территории Бурятии </w:t>
      </w:r>
    </w:p>
    <w:p w:rsidR="004217E7" w:rsidRPr="00486DED"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486DED">
        <w:rPr>
          <w:rFonts w:ascii="Times New Roman" w:hAnsi="Times New Roman"/>
          <w:sz w:val="24"/>
          <w:szCs w:val="28"/>
        </w:rPr>
        <w:t xml:space="preserve">Данный памятник археологии находится на правом берегу р. Курбы, в 4,5-5 км ниже села, на небольшом скальном останце, на высоте 1-2 м над уровнем воды, на открытой площадке. </w:t>
      </w:r>
    </w:p>
    <w:p w:rsidR="004217E7" w:rsidRPr="00486DED"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486DED">
        <w:rPr>
          <w:rFonts w:ascii="Times New Roman" w:hAnsi="Times New Roman"/>
          <w:sz w:val="24"/>
          <w:szCs w:val="28"/>
        </w:rPr>
        <w:t>Рисунки на памятнике нанесены на двух плоскостях</w:t>
      </w:r>
      <w:r>
        <w:rPr>
          <w:rFonts w:ascii="Times New Roman" w:hAnsi="Times New Roman"/>
          <w:sz w:val="24"/>
          <w:szCs w:val="28"/>
        </w:rPr>
        <w:t xml:space="preserve"> </w:t>
      </w:r>
      <w:r w:rsidRPr="00486DED">
        <w:rPr>
          <w:rFonts w:ascii="Times New Roman" w:hAnsi="Times New Roman"/>
          <w:sz w:val="24"/>
          <w:szCs w:val="28"/>
        </w:rPr>
        <w:t xml:space="preserve"> </w:t>
      </w:r>
    </w:p>
    <w:p w:rsidR="004217E7"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486DED">
        <w:rPr>
          <w:rFonts w:ascii="Times New Roman" w:hAnsi="Times New Roman"/>
          <w:sz w:val="24"/>
          <w:szCs w:val="28"/>
        </w:rPr>
        <w:t>На схеме мы видим две плоскости расположенные друг к другу перпендикулярно, и имеют практически прямой угол. Рисунки нанесены на плоскости «А» и имеет размеры 1,80 х 1 метр (ш/в), и смотрит  скальной плоскостью на восток, здесь расположена центральная композиция писаницы. Вторая плоскость «Б»  расположена под 45 градусов относительно плоскости «А»  и  имеет размеры 0,90 х 1.10 м. (ш/в) и ориентирована скальной плоскостью на северо-восток.</w:t>
      </w:r>
      <w:r w:rsidRPr="003E43ED">
        <w:rPr>
          <w:rFonts w:ascii="Times New Roman" w:hAnsi="Times New Roman"/>
          <w:sz w:val="24"/>
          <w:szCs w:val="28"/>
        </w:rPr>
        <w:t xml:space="preserve"> </w:t>
      </w:r>
      <w:r w:rsidRPr="00486DED">
        <w:rPr>
          <w:rFonts w:ascii="Times New Roman" w:hAnsi="Times New Roman"/>
          <w:sz w:val="24"/>
          <w:szCs w:val="28"/>
        </w:rPr>
        <w:t xml:space="preserve">На схеме мы видим практически прямой угол. </w:t>
      </w:r>
      <w:r>
        <w:rPr>
          <w:rFonts w:ascii="Times New Roman" w:hAnsi="Times New Roman"/>
          <w:sz w:val="24"/>
          <w:szCs w:val="28"/>
        </w:rPr>
        <w:t>(</w:t>
      </w:r>
      <w:r w:rsidRPr="00486DED">
        <w:rPr>
          <w:rFonts w:ascii="Times New Roman" w:hAnsi="Times New Roman"/>
          <w:sz w:val="24"/>
          <w:szCs w:val="28"/>
        </w:rPr>
        <w:t xml:space="preserve">ПРИЛОЖЕНИЕ 1 </w:t>
      </w:r>
      <w:r>
        <w:rPr>
          <w:rFonts w:ascii="Times New Roman" w:hAnsi="Times New Roman"/>
          <w:sz w:val="24"/>
          <w:szCs w:val="28"/>
        </w:rPr>
        <w:t>рис.3)</w:t>
      </w:r>
    </w:p>
    <w:p w:rsidR="00CD64F5" w:rsidRPr="00486DED" w:rsidRDefault="00CD64F5" w:rsidP="00DB73A9">
      <w:pPr>
        <w:widowControl w:val="0"/>
        <w:autoSpaceDE w:val="0"/>
        <w:autoSpaceDN w:val="0"/>
        <w:adjustRightInd w:val="0"/>
        <w:spacing w:after="0"/>
        <w:ind w:right="49" w:firstLine="567"/>
        <w:jc w:val="both"/>
        <w:rPr>
          <w:rFonts w:ascii="Times New Roman" w:hAnsi="Times New Roman"/>
          <w:sz w:val="24"/>
          <w:szCs w:val="28"/>
        </w:rPr>
      </w:pPr>
    </w:p>
    <w:p w:rsidR="004217E7" w:rsidRPr="0051677B" w:rsidRDefault="004217E7" w:rsidP="0051677B">
      <w:pPr>
        <w:pStyle w:val="210"/>
        <w:numPr>
          <w:ilvl w:val="1"/>
          <w:numId w:val="9"/>
        </w:numPr>
        <w:shd w:val="clear" w:color="auto" w:fill="auto"/>
        <w:tabs>
          <w:tab w:val="left" w:pos="1054"/>
        </w:tabs>
        <w:spacing w:line="276" w:lineRule="auto"/>
        <w:ind w:right="49"/>
        <w:jc w:val="center"/>
        <w:outlineLvl w:val="1"/>
        <w:rPr>
          <w:rStyle w:val="21"/>
          <w:color w:val="000000"/>
          <w:sz w:val="24"/>
          <w:szCs w:val="28"/>
        </w:rPr>
      </w:pPr>
      <w:bookmarkStart w:id="17" w:name="_Toc530855786"/>
      <w:bookmarkStart w:id="18" w:name="_Toc530921652"/>
      <w:bookmarkStart w:id="19" w:name="_Toc530930697"/>
      <w:bookmarkStart w:id="20" w:name="_Toc535144088"/>
      <w:r w:rsidRPr="0051677B">
        <w:rPr>
          <w:rStyle w:val="21"/>
          <w:b/>
          <w:color w:val="000000"/>
          <w:sz w:val="24"/>
          <w:szCs w:val="28"/>
        </w:rPr>
        <w:t xml:space="preserve">Неточности в названии памятника </w:t>
      </w:r>
      <w:r w:rsidRPr="0051677B">
        <w:rPr>
          <w:rStyle w:val="21"/>
          <w:color w:val="000000"/>
          <w:sz w:val="24"/>
          <w:szCs w:val="28"/>
        </w:rPr>
        <w:t>Ангирская писаница (пещера) Малтай-Шулуун</w:t>
      </w:r>
      <w:bookmarkEnd w:id="17"/>
      <w:r w:rsidRPr="0051677B">
        <w:rPr>
          <w:rStyle w:val="21"/>
          <w:color w:val="000000"/>
          <w:sz w:val="24"/>
          <w:szCs w:val="28"/>
        </w:rPr>
        <w:t>.</w:t>
      </w:r>
      <w:bookmarkEnd w:id="18"/>
      <w:bookmarkEnd w:id="19"/>
      <w:bookmarkEnd w:id="20"/>
    </w:p>
    <w:p w:rsidR="00CD64F5" w:rsidRPr="00486DED" w:rsidRDefault="00CD64F5" w:rsidP="0051677B">
      <w:pPr>
        <w:pStyle w:val="210"/>
        <w:shd w:val="clear" w:color="auto" w:fill="auto"/>
        <w:tabs>
          <w:tab w:val="left" w:pos="1054"/>
        </w:tabs>
        <w:spacing w:line="276" w:lineRule="auto"/>
        <w:ind w:left="420" w:right="49"/>
        <w:jc w:val="center"/>
        <w:outlineLvl w:val="1"/>
        <w:rPr>
          <w:b w:val="0"/>
          <w:sz w:val="24"/>
          <w:szCs w:val="28"/>
        </w:rPr>
      </w:pPr>
    </w:p>
    <w:p w:rsidR="004217E7" w:rsidRPr="0006466D" w:rsidRDefault="004217E7" w:rsidP="00DB73A9">
      <w:pPr>
        <w:pStyle w:val="a7"/>
        <w:spacing w:line="276" w:lineRule="auto"/>
        <w:ind w:right="49" w:firstLine="567"/>
        <w:rPr>
          <w:rStyle w:val="11"/>
          <w:color w:val="000000"/>
          <w:sz w:val="24"/>
          <w:szCs w:val="28"/>
        </w:rPr>
      </w:pPr>
      <w:r w:rsidRPr="00486DED">
        <w:rPr>
          <w:rStyle w:val="11"/>
          <w:color w:val="000000"/>
          <w:sz w:val="24"/>
          <w:szCs w:val="28"/>
        </w:rPr>
        <w:t>Говоря  об Ангирской</w:t>
      </w:r>
      <w:r w:rsidR="00CD64F5">
        <w:rPr>
          <w:rStyle w:val="11"/>
          <w:color w:val="000000"/>
          <w:sz w:val="24"/>
          <w:szCs w:val="28"/>
        </w:rPr>
        <w:t xml:space="preserve"> </w:t>
      </w:r>
      <w:r w:rsidRPr="00486DED">
        <w:rPr>
          <w:rStyle w:val="11"/>
          <w:color w:val="000000"/>
          <w:sz w:val="24"/>
          <w:szCs w:val="28"/>
        </w:rPr>
        <w:t xml:space="preserve"> писанице</w:t>
      </w:r>
      <w:r w:rsidR="00CD64F5">
        <w:rPr>
          <w:rStyle w:val="11"/>
          <w:color w:val="000000"/>
          <w:sz w:val="24"/>
          <w:szCs w:val="28"/>
        </w:rPr>
        <w:t xml:space="preserve"> </w:t>
      </w:r>
      <w:r w:rsidRPr="00486DED">
        <w:rPr>
          <w:rStyle w:val="11"/>
          <w:color w:val="000000"/>
          <w:sz w:val="24"/>
          <w:szCs w:val="28"/>
        </w:rPr>
        <w:t xml:space="preserve"> также стоит обратить внимание на то, что данный памятник известен под другим  названием «Ангирская пещера» и та скудная информация кочует из одного источника в другой, нередко возникают ошибки, неверности, неточности. В результате таких неточностей возникают заблуждения, порождающие двоякое представление об объекте. Например: многие туристы, посещающие памятник археологии «Ангирская пещера» бывают разочарованы тем, что это не пещера, а каменный останец. И сразу же возникает вопрос: - А где же пещера»??? Если обратиться к научному первоисточнику а именно к работе:   Окладников А.П., Запорожская</w:t>
      </w:r>
      <w:r w:rsidRPr="00486DED">
        <w:rPr>
          <w:rStyle w:val="11"/>
          <w:i/>
          <w:color w:val="000000"/>
          <w:sz w:val="24"/>
          <w:szCs w:val="28"/>
        </w:rPr>
        <w:t xml:space="preserve"> </w:t>
      </w:r>
      <w:r w:rsidRPr="00486DED">
        <w:rPr>
          <w:rStyle w:val="ac"/>
          <w:color w:val="000000"/>
          <w:sz w:val="24"/>
          <w:szCs w:val="28"/>
        </w:rPr>
        <w:t>В.Д.</w:t>
      </w:r>
      <w:r w:rsidRPr="00486DED">
        <w:rPr>
          <w:rStyle w:val="11"/>
          <w:color w:val="000000"/>
          <w:sz w:val="24"/>
          <w:szCs w:val="28"/>
        </w:rPr>
        <w:t xml:space="preserve"> Петроглифы Забайкалья. Ч. II. Л., 1970. часть 2, </w:t>
      </w:r>
      <w:r w:rsidRPr="0006466D">
        <w:rPr>
          <w:rStyle w:val="11"/>
          <w:color w:val="000000"/>
          <w:sz w:val="24"/>
          <w:szCs w:val="28"/>
        </w:rPr>
        <w:t xml:space="preserve">стр. 33, 34. </w:t>
      </w:r>
    </w:p>
    <w:p w:rsidR="004217E7" w:rsidRPr="00486DED" w:rsidRDefault="004217E7" w:rsidP="00DB73A9">
      <w:pPr>
        <w:pStyle w:val="41"/>
        <w:shd w:val="clear" w:color="auto" w:fill="auto"/>
        <w:spacing w:line="276" w:lineRule="auto"/>
        <w:ind w:right="49" w:firstLine="567"/>
        <w:rPr>
          <w:rStyle w:val="11"/>
          <w:color w:val="000000"/>
          <w:sz w:val="24"/>
          <w:szCs w:val="28"/>
        </w:rPr>
      </w:pPr>
      <w:r w:rsidRPr="00486DED">
        <w:rPr>
          <w:rStyle w:val="11"/>
          <w:i/>
          <w:color w:val="000000"/>
          <w:sz w:val="24"/>
          <w:szCs w:val="28"/>
        </w:rPr>
        <w:t>«В 4 км от улуса Ангир, на правом берегу реки Курбы, прямо над поймой,  выступает изолированный гранитный останец высотой 5 м.  Останец представляет собой выступ</w:t>
      </w:r>
      <w:r w:rsidRPr="0057689E">
        <w:rPr>
          <w:rStyle w:val="11"/>
          <w:i/>
          <w:color w:val="000000"/>
          <w:sz w:val="24"/>
          <w:szCs w:val="28"/>
        </w:rPr>
        <w:t xml:space="preserve"> </w:t>
      </w:r>
      <w:r w:rsidRPr="00486DED">
        <w:rPr>
          <w:rStyle w:val="11"/>
          <w:i/>
          <w:color w:val="000000"/>
          <w:sz w:val="24"/>
          <w:szCs w:val="28"/>
        </w:rPr>
        <w:t>гранитного массива, сильно размытого  и выветрившегося сверху.  Он расколот глубокими вертикальными  трещинами на отдельные глыбы, часть которых отвалилась. У местного населения камень пользовался почитанием, и носит название «скотного камня», Малтай-Шулуун», так как на нем «нарисован скот».</w:t>
      </w:r>
      <w:r w:rsidRPr="00486DED">
        <w:rPr>
          <w:rStyle w:val="11"/>
          <w:color w:val="000000"/>
          <w:sz w:val="24"/>
          <w:szCs w:val="28"/>
        </w:rPr>
        <w:t>[</w:t>
      </w:r>
      <w:r>
        <w:rPr>
          <w:rStyle w:val="af3"/>
          <w:color w:val="000000"/>
          <w:sz w:val="24"/>
          <w:szCs w:val="28"/>
          <w:shd w:val="clear" w:color="auto" w:fill="FFFFFF"/>
        </w:rPr>
        <w:footnoteReference w:id="4"/>
      </w:r>
      <w:r w:rsidRPr="00486DED">
        <w:rPr>
          <w:rStyle w:val="11"/>
          <w:color w:val="000000"/>
          <w:sz w:val="24"/>
          <w:szCs w:val="28"/>
        </w:rPr>
        <w:t xml:space="preserve">]  И далее по тексту упоминаются следующие словосочетания: </w:t>
      </w:r>
      <w:r w:rsidRPr="00486DED">
        <w:rPr>
          <w:rStyle w:val="11"/>
          <w:i/>
          <w:color w:val="000000"/>
          <w:sz w:val="24"/>
          <w:szCs w:val="28"/>
        </w:rPr>
        <w:t>«Писаница на горе Ангир», писанины на скале горы Ангир,</w:t>
      </w:r>
      <w:r w:rsidRPr="00486DED">
        <w:rPr>
          <w:rStyle w:val="11"/>
          <w:color w:val="000000"/>
          <w:sz w:val="24"/>
          <w:szCs w:val="28"/>
        </w:rPr>
        <w:t xml:space="preserve"> Ни о какой пещере, гроте не упоминается ни в работах Окладникова А.П., ни других ученых проводивших исследования, осмотры позднее. </w:t>
      </w:r>
    </w:p>
    <w:p w:rsidR="004217E7" w:rsidRPr="00486DED" w:rsidRDefault="004217E7" w:rsidP="00DB73A9">
      <w:pPr>
        <w:pStyle w:val="41"/>
        <w:shd w:val="clear" w:color="auto" w:fill="auto"/>
        <w:spacing w:line="276" w:lineRule="auto"/>
        <w:ind w:right="49" w:firstLine="567"/>
        <w:rPr>
          <w:rStyle w:val="11"/>
          <w:sz w:val="24"/>
          <w:szCs w:val="28"/>
        </w:rPr>
      </w:pPr>
      <w:r>
        <w:rPr>
          <w:rStyle w:val="11"/>
          <w:sz w:val="24"/>
          <w:szCs w:val="28"/>
        </w:rPr>
        <w:t>Таким образом, название археологического памятника Ангирская  писаница «Малтай-Шулуун, мы считаем наиболее верным и правильным</w:t>
      </w:r>
      <w:r w:rsidRPr="00486DED">
        <w:rPr>
          <w:rStyle w:val="11"/>
          <w:sz w:val="24"/>
          <w:szCs w:val="28"/>
        </w:rPr>
        <w:t>.</w:t>
      </w:r>
    </w:p>
    <w:p w:rsidR="004217E7" w:rsidRDefault="004217E7" w:rsidP="00DB73A9">
      <w:pPr>
        <w:pStyle w:val="2"/>
        <w:numPr>
          <w:ilvl w:val="1"/>
          <w:numId w:val="9"/>
        </w:numPr>
        <w:jc w:val="center"/>
        <w:rPr>
          <w:rFonts w:ascii="Times New Roman" w:hAnsi="Times New Roman" w:cs="Times New Roman"/>
          <w:color w:val="auto"/>
          <w:sz w:val="24"/>
          <w:szCs w:val="28"/>
        </w:rPr>
      </w:pPr>
      <w:bookmarkStart w:id="21" w:name="_Toc530855787"/>
      <w:bookmarkStart w:id="22" w:name="_Toc530921653"/>
      <w:bookmarkStart w:id="23" w:name="_Toc530930698"/>
      <w:bookmarkStart w:id="24" w:name="_Toc535144089"/>
      <w:r w:rsidRPr="00B53239">
        <w:rPr>
          <w:rFonts w:ascii="Times New Roman" w:hAnsi="Times New Roman" w:cs="Times New Roman"/>
          <w:color w:val="auto"/>
          <w:sz w:val="24"/>
          <w:szCs w:val="28"/>
        </w:rPr>
        <w:t>Основные факторы воздействия влияющие на разрушения скального</w:t>
      </w:r>
      <w:r w:rsidR="00CD64F5">
        <w:rPr>
          <w:rFonts w:ascii="Times New Roman" w:hAnsi="Times New Roman" w:cs="Times New Roman"/>
          <w:color w:val="auto"/>
          <w:sz w:val="24"/>
          <w:szCs w:val="28"/>
        </w:rPr>
        <w:t xml:space="preserve">                      </w:t>
      </w:r>
      <w:r w:rsidRPr="00B53239">
        <w:rPr>
          <w:rFonts w:ascii="Times New Roman" w:hAnsi="Times New Roman" w:cs="Times New Roman"/>
          <w:color w:val="auto"/>
          <w:sz w:val="24"/>
          <w:szCs w:val="28"/>
        </w:rPr>
        <w:t xml:space="preserve"> останца с нанесенными на него петроглифами</w:t>
      </w:r>
      <w:bookmarkEnd w:id="21"/>
      <w:r w:rsidRPr="006114CC">
        <w:rPr>
          <w:rFonts w:ascii="Times New Roman" w:hAnsi="Times New Roman" w:cs="Times New Roman"/>
          <w:color w:val="auto"/>
          <w:sz w:val="24"/>
          <w:szCs w:val="28"/>
        </w:rPr>
        <w:t>.</w:t>
      </w:r>
      <w:bookmarkEnd w:id="22"/>
      <w:bookmarkEnd w:id="23"/>
      <w:bookmarkEnd w:id="24"/>
    </w:p>
    <w:p w:rsidR="00CD64F5" w:rsidRPr="00CD64F5" w:rsidRDefault="00CD64F5" w:rsidP="00DB73A9">
      <w:pPr>
        <w:pStyle w:val="ab"/>
        <w:tabs>
          <w:tab w:val="left" w:pos="3301"/>
        </w:tabs>
        <w:ind w:left="420"/>
        <w:rPr>
          <w:sz w:val="4"/>
        </w:rPr>
      </w:pPr>
      <w:r>
        <w:tab/>
      </w:r>
    </w:p>
    <w:p w:rsidR="004217E7" w:rsidRPr="00231A85"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231A85">
        <w:rPr>
          <w:rFonts w:ascii="Times New Roman" w:hAnsi="Times New Roman"/>
          <w:sz w:val="24"/>
          <w:szCs w:val="28"/>
        </w:rPr>
        <w:t xml:space="preserve">Поработав с научной литературой, было выявлено два основных воздействия (фактора) оказывающие влияние  на разрушения наскальных рисунков  Ангирская писаница «Малтай-Шулуун»: </w:t>
      </w:r>
    </w:p>
    <w:p w:rsidR="004217E7" w:rsidRPr="00231A85" w:rsidRDefault="004217E7" w:rsidP="00DB73A9">
      <w:pPr>
        <w:pStyle w:val="ab"/>
        <w:widowControl w:val="0"/>
        <w:numPr>
          <w:ilvl w:val="0"/>
          <w:numId w:val="1"/>
        </w:numPr>
        <w:autoSpaceDE w:val="0"/>
        <w:autoSpaceDN w:val="0"/>
        <w:adjustRightInd w:val="0"/>
        <w:spacing w:after="0"/>
        <w:ind w:left="0" w:right="49" w:firstLine="567"/>
        <w:jc w:val="both"/>
        <w:rPr>
          <w:rFonts w:ascii="Times New Roman" w:hAnsi="Times New Roman" w:cs="Times New Roman"/>
          <w:sz w:val="24"/>
          <w:szCs w:val="28"/>
        </w:rPr>
      </w:pPr>
      <w:r w:rsidRPr="00231A85">
        <w:rPr>
          <w:rFonts w:ascii="Times New Roman" w:hAnsi="Times New Roman" w:cs="Times New Roman"/>
          <w:sz w:val="24"/>
          <w:szCs w:val="28"/>
        </w:rPr>
        <w:t>Природно-климатическое воздействие;</w:t>
      </w:r>
    </w:p>
    <w:p w:rsidR="004217E7" w:rsidRDefault="004217E7" w:rsidP="00DB73A9">
      <w:pPr>
        <w:pStyle w:val="ab"/>
        <w:widowControl w:val="0"/>
        <w:numPr>
          <w:ilvl w:val="0"/>
          <w:numId w:val="1"/>
        </w:numPr>
        <w:autoSpaceDE w:val="0"/>
        <w:autoSpaceDN w:val="0"/>
        <w:adjustRightInd w:val="0"/>
        <w:spacing w:after="0"/>
        <w:ind w:left="0" w:right="49" w:firstLine="567"/>
        <w:jc w:val="both"/>
        <w:rPr>
          <w:rFonts w:ascii="Times New Roman" w:hAnsi="Times New Roman" w:cs="Times New Roman"/>
          <w:sz w:val="24"/>
          <w:szCs w:val="28"/>
        </w:rPr>
      </w:pPr>
      <w:r w:rsidRPr="00231A85">
        <w:rPr>
          <w:rFonts w:ascii="Times New Roman" w:hAnsi="Times New Roman" w:cs="Times New Roman"/>
          <w:sz w:val="24"/>
          <w:szCs w:val="28"/>
        </w:rPr>
        <w:t>Антропогенное воздействие;</w:t>
      </w:r>
    </w:p>
    <w:p w:rsidR="00CD64F5" w:rsidRPr="00CD64F5" w:rsidRDefault="00CD64F5" w:rsidP="00DB73A9">
      <w:pPr>
        <w:pStyle w:val="ab"/>
        <w:widowControl w:val="0"/>
        <w:autoSpaceDE w:val="0"/>
        <w:autoSpaceDN w:val="0"/>
        <w:adjustRightInd w:val="0"/>
        <w:spacing w:after="0"/>
        <w:ind w:left="567" w:right="49"/>
        <w:jc w:val="both"/>
        <w:rPr>
          <w:rFonts w:ascii="Times New Roman" w:hAnsi="Times New Roman" w:cs="Times New Roman"/>
          <w:sz w:val="16"/>
          <w:szCs w:val="28"/>
        </w:rPr>
      </w:pPr>
    </w:p>
    <w:p w:rsidR="004217E7" w:rsidRDefault="004217E7" w:rsidP="00DB73A9">
      <w:pPr>
        <w:pStyle w:val="ab"/>
        <w:widowControl w:val="0"/>
        <w:numPr>
          <w:ilvl w:val="2"/>
          <w:numId w:val="9"/>
        </w:numPr>
        <w:autoSpaceDE w:val="0"/>
        <w:autoSpaceDN w:val="0"/>
        <w:adjustRightInd w:val="0"/>
        <w:spacing w:after="0"/>
        <w:ind w:right="49"/>
        <w:jc w:val="center"/>
        <w:outlineLvl w:val="2"/>
        <w:rPr>
          <w:rFonts w:ascii="Times New Roman" w:hAnsi="Times New Roman" w:cs="Times New Roman"/>
          <w:b/>
          <w:sz w:val="24"/>
          <w:szCs w:val="28"/>
        </w:rPr>
      </w:pPr>
      <w:bookmarkStart w:id="25" w:name="_Toc530855788"/>
      <w:bookmarkStart w:id="26" w:name="_Toc530921654"/>
      <w:bookmarkStart w:id="27" w:name="_Toc530930699"/>
      <w:bookmarkStart w:id="28" w:name="_Toc535144090"/>
      <w:r w:rsidRPr="00231A85">
        <w:rPr>
          <w:rFonts w:ascii="Times New Roman" w:hAnsi="Times New Roman" w:cs="Times New Roman"/>
          <w:b/>
          <w:sz w:val="24"/>
          <w:szCs w:val="28"/>
        </w:rPr>
        <w:t>Природные факторы воздействия</w:t>
      </w:r>
      <w:bookmarkEnd w:id="25"/>
      <w:bookmarkEnd w:id="26"/>
      <w:bookmarkEnd w:id="27"/>
      <w:bookmarkEnd w:id="28"/>
    </w:p>
    <w:p w:rsidR="00CD64F5" w:rsidRPr="00CD64F5" w:rsidRDefault="00CD64F5" w:rsidP="00DB73A9">
      <w:pPr>
        <w:pStyle w:val="ab"/>
        <w:widowControl w:val="0"/>
        <w:tabs>
          <w:tab w:val="left" w:pos="4850"/>
        </w:tabs>
        <w:autoSpaceDE w:val="0"/>
        <w:autoSpaceDN w:val="0"/>
        <w:adjustRightInd w:val="0"/>
        <w:spacing w:after="0"/>
        <w:ind w:right="49"/>
        <w:outlineLvl w:val="2"/>
        <w:rPr>
          <w:rFonts w:ascii="Times New Roman" w:hAnsi="Times New Roman" w:cs="Times New Roman"/>
          <w:b/>
          <w:szCs w:val="28"/>
        </w:rPr>
      </w:pPr>
      <w:r>
        <w:rPr>
          <w:rFonts w:ascii="Times New Roman" w:hAnsi="Times New Roman" w:cs="Times New Roman"/>
          <w:b/>
          <w:sz w:val="24"/>
          <w:szCs w:val="28"/>
        </w:rPr>
        <w:tab/>
      </w:r>
    </w:p>
    <w:p w:rsidR="004217E7" w:rsidRPr="00486DED"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231A85">
        <w:rPr>
          <w:rFonts w:ascii="Times New Roman" w:hAnsi="Times New Roman"/>
          <w:sz w:val="24"/>
          <w:szCs w:val="28"/>
        </w:rPr>
        <w:t>Рассмотрим различные природно-климатические факторы, воздействующие на разрушение археологического памятника Ангирская писаница «Малтай-Шулуун» более подробно. Если говорить об останце Ангирская писаница «Малтай–Шулуун» то нужно констатировать то что: скала изрезана трещинами, где скапливается вода, снег, земля, которые губительно сказываются на каменном останце.</w:t>
      </w:r>
      <w:r w:rsidRPr="0006466D">
        <w:rPr>
          <w:rFonts w:ascii="Times New Roman" w:hAnsi="Times New Roman"/>
          <w:sz w:val="24"/>
          <w:szCs w:val="28"/>
        </w:rPr>
        <w:t xml:space="preserve"> </w:t>
      </w:r>
      <w:r>
        <w:rPr>
          <w:rFonts w:ascii="Times New Roman" w:hAnsi="Times New Roman"/>
          <w:sz w:val="24"/>
          <w:szCs w:val="28"/>
        </w:rPr>
        <w:t>(</w:t>
      </w:r>
      <w:r w:rsidRPr="00486DED">
        <w:rPr>
          <w:rFonts w:ascii="Times New Roman" w:hAnsi="Times New Roman"/>
          <w:sz w:val="24"/>
          <w:szCs w:val="28"/>
        </w:rPr>
        <w:t xml:space="preserve">ПРИЛОЖЕНИЕ 1 </w:t>
      </w:r>
      <w:r>
        <w:rPr>
          <w:rFonts w:ascii="Times New Roman" w:hAnsi="Times New Roman"/>
          <w:sz w:val="24"/>
          <w:szCs w:val="28"/>
        </w:rPr>
        <w:t>рис.4.)</w:t>
      </w:r>
    </w:p>
    <w:p w:rsidR="004217E7" w:rsidRPr="00486DED"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231A85">
        <w:rPr>
          <w:rFonts w:ascii="Times New Roman" w:hAnsi="Times New Roman"/>
          <w:sz w:val="24"/>
          <w:szCs w:val="28"/>
        </w:rPr>
        <w:t xml:space="preserve"> Также в трещинах скалы особенно после дождя можно заметить белый налет. Вверху части горы, у основания которой находятся рисунки, расположены залежи известняковой породы. Поэтому известняк, вступая в реакцию с водой, образует щелочь, которая, стекает вниз, попадет на скалу, постепенно разрушает не только ее, но и наскальные рисунки.</w:t>
      </w:r>
      <w:r w:rsidRPr="000042B8">
        <w:rPr>
          <w:rFonts w:ascii="Times New Roman" w:hAnsi="Times New Roman"/>
          <w:sz w:val="24"/>
          <w:szCs w:val="28"/>
        </w:rPr>
        <w:t xml:space="preserve"> </w:t>
      </w:r>
      <w:r>
        <w:rPr>
          <w:rFonts w:ascii="Times New Roman" w:hAnsi="Times New Roman"/>
          <w:sz w:val="24"/>
          <w:szCs w:val="28"/>
        </w:rPr>
        <w:t>(</w:t>
      </w:r>
      <w:r w:rsidRPr="00486DED">
        <w:rPr>
          <w:rFonts w:ascii="Times New Roman" w:hAnsi="Times New Roman"/>
          <w:sz w:val="24"/>
          <w:szCs w:val="28"/>
        </w:rPr>
        <w:t xml:space="preserve">ПРИЛОЖЕНИЕ 1 </w:t>
      </w:r>
      <w:r>
        <w:rPr>
          <w:rFonts w:ascii="Times New Roman" w:hAnsi="Times New Roman"/>
          <w:sz w:val="24"/>
          <w:szCs w:val="28"/>
        </w:rPr>
        <w:t>рис.5.)</w:t>
      </w:r>
    </w:p>
    <w:p w:rsidR="004217E7" w:rsidRPr="00231A85"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BA36C3">
        <w:rPr>
          <w:rFonts w:ascii="Times New Roman" w:hAnsi="Times New Roman"/>
          <w:sz w:val="24"/>
          <w:szCs w:val="28"/>
        </w:rPr>
        <w:t>Археологический  памятник находится в долине реки Курба 300 метрах от русла, на 2 метра выше от уреза воды, таким образом, гидрологического воздействие как наледь, затопление, заболачивание река не оказывает.</w:t>
      </w:r>
      <w:r w:rsidRPr="00231A85">
        <w:rPr>
          <w:rFonts w:ascii="Times New Roman" w:hAnsi="Times New Roman"/>
          <w:sz w:val="24"/>
          <w:szCs w:val="28"/>
        </w:rPr>
        <w:t xml:space="preserve">     </w:t>
      </w:r>
    </w:p>
    <w:p w:rsidR="004217E7" w:rsidRPr="00231A85"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231A85">
        <w:rPr>
          <w:rFonts w:ascii="Times New Roman" w:hAnsi="Times New Roman"/>
          <w:sz w:val="24"/>
          <w:szCs w:val="28"/>
        </w:rPr>
        <w:lastRenderedPageBreak/>
        <w:t xml:space="preserve">«Так, потихоньку, из-за дня в день, из года в год, из века в век, работают незаметные силы природы  над разрушением горных пород, над их </w:t>
      </w:r>
      <w:r w:rsidRPr="00A73146">
        <w:rPr>
          <w:rStyle w:val="af"/>
          <w:rFonts w:ascii="Times New Roman" w:hAnsi="Times New Roman"/>
          <w:sz w:val="24"/>
          <w:szCs w:val="28"/>
        </w:rPr>
        <w:t>выветриванием.</w:t>
      </w:r>
      <w:r w:rsidRPr="00231A85">
        <w:rPr>
          <w:rStyle w:val="af"/>
          <w:rFonts w:ascii="Times New Roman" w:hAnsi="Times New Roman"/>
          <w:sz w:val="24"/>
          <w:szCs w:val="28"/>
        </w:rPr>
        <w:t xml:space="preserve"> </w:t>
      </w:r>
      <w:r w:rsidRPr="00231A85">
        <w:rPr>
          <w:rFonts w:ascii="Times New Roman" w:hAnsi="Times New Roman"/>
          <w:sz w:val="24"/>
          <w:szCs w:val="28"/>
        </w:rPr>
        <w:t>Как они работают, мы не замечаем, но плоды их трудов видны везде» (Обручев А.П.)</w:t>
      </w:r>
    </w:p>
    <w:p w:rsidR="004217E7" w:rsidRDefault="004217E7" w:rsidP="00DB73A9">
      <w:pPr>
        <w:pStyle w:val="3"/>
        <w:numPr>
          <w:ilvl w:val="2"/>
          <w:numId w:val="9"/>
        </w:numPr>
        <w:jc w:val="center"/>
        <w:rPr>
          <w:rFonts w:ascii="Times New Roman" w:hAnsi="Times New Roman" w:cs="Times New Roman"/>
          <w:color w:val="auto"/>
          <w:sz w:val="24"/>
          <w:szCs w:val="28"/>
        </w:rPr>
      </w:pPr>
      <w:bookmarkStart w:id="29" w:name="_Toc530855789"/>
      <w:bookmarkStart w:id="30" w:name="_Toc530921655"/>
      <w:bookmarkStart w:id="31" w:name="_Toc530930700"/>
      <w:bookmarkStart w:id="32" w:name="_Toc535144091"/>
      <w:r w:rsidRPr="00B53239">
        <w:rPr>
          <w:rFonts w:ascii="Times New Roman" w:hAnsi="Times New Roman" w:cs="Times New Roman"/>
          <w:color w:val="auto"/>
          <w:sz w:val="24"/>
          <w:szCs w:val="28"/>
        </w:rPr>
        <w:t>Солнечная инсоляция (воздействие).</w:t>
      </w:r>
      <w:bookmarkEnd w:id="29"/>
      <w:bookmarkEnd w:id="30"/>
      <w:bookmarkEnd w:id="31"/>
      <w:bookmarkEnd w:id="32"/>
    </w:p>
    <w:p w:rsidR="00CD64F5" w:rsidRPr="00CD64F5" w:rsidRDefault="00CD64F5" w:rsidP="00DB73A9">
      <w:pPr>
        <w:pStyle w:val="ab"/>
        <w:tabs>
          <w:tab w:val="left" w:pos="3410"/>
        </w:tabs>
        <w:rPr>
          <w:sz w:val="12"/>
        </w:rPr>
      </w:pPr>
      <w:r>
        <w:tab/>
      </w:r>
    </w:p>
    <w:p w:rsidR="004217E7" w:rsidRPr="00231A85"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231A85">
        <w:rPr>
          <w:rFonts w:ascii="Times New Roman" w:hAnsi="Times New Roman"/>
          <w:sz w:val="24"/>
          <w:szCs w:val="28"/>
        </w:rPr>
        <w:t xml:space="preserve">Следует заметить то, что наскальные рисунки памятника Ангирская писаница «Малтай-Шулуун» относятся к «селенгинскому» типу петроглифов и были выполнены путем нанесения охры, краски минерального происхождения, состоящая из окиси железа или из глин, окрашенных окислами железа. </w:t>
      </w:r>
    </w:p>
    <w:p w:rsidR="004217E7"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231A85">
        <w:rPr>
          <w:rFonts w:ascii="Times New Roman" w:hAnsi="Times New Roman"/>
          <w:sz w:val="24"/>
          <w:szCs w:val="28"/>
        </w:rPr>
        <w:t>Рисунки наносились на поверхность скалы, в нашем случае каменного останца, и постоянно  подвержены солнечному (воздействию). В результате попадания прямых солнечных лучей, происходит выгорание. Вследствие чего охра на солнце «выгорает» (выцветает) и наскальные рисунки в разных частях скалы имеют различные оттенки от насыщенного красно-оранжевого до (светло) бледно-оранжевого.</w:t>
      </w:r>
      <w:r>
        <w:rPr>
          <w:rFonts w:ascii="Times New Roman" w:hAnsi="Times New Roman"/>
          <w:sz w:val="24"/>
          <w:szCs w:val="28"/>
        </w:rPr>
        <w:t xml:space="preserve"> (</w:t>
      </w:r>
      <w:r w:rsidRPr="00486DED">
        <w:rPr>
          <w:rFonts w:ascii="Times New Roman" w:hAnsi="Times New Roman"/>
          <w:sz w:val="24"/>
          <w:szCs w:val="28"/>
        </w:rPr>
        <w:t xml:space="preserve">ПРИЛОЖЕНИЕ 1 </w:t>
      </w:r>
      <w:r>
        <w:rPr>
          <w:rFonts w:ascii="Times New Roman" w:hAnsi="Times New Roman"/>
          <w:sz w:val="24"/>
          <w:szCs w:val="28"/>
        </w:rPr>
        <w:t>рис.6.)</w:t>
      </w:r>
    </w:p>
    <w:p w:rsidR="00CD64F5" w:rsidRPr="00486DED" w:rsidRDefault="00CD64F5" w:rsidP="00DB73A9">
      <w:pPr>
        <w:widowControl w:val="0"/>
        <w:autoSpaceDE w:val="0"/>
        <w:autoSpaceDN w:val="0"/>
        <w:adjustRightInd w:val="0"/>
        <w:spacing w:after="0"/>
        <w:ind w:right="49" w:firstLine="567"/>
        <w:jc w:val="both"/>
        <w:rPr>
          <w:rFonts w:ascii="Times New Roman" w:hAnsi="Times New Roman"/>
          <w:sz w:val="24"/>
          <w:szCs w:val="28"/>
        </w:rPr>
      </w:pPr>
    </w:p>
    <w:p w:rsidR="004217E7" w:rsidRPr="00CD64F5" w:rsidRDefault="004217E7" w:rsidP="00ED6E4F">
      <w:pPr>
        <w:pStyle w:val="ab"/>
        <w:widowControl w:val="0"/>
        <w:numPr>
          <w:ilvl w:val="2"/>
          <w:numId w:val="9"/>
        </w:numPr>
        <w:autoSpaceDE w:val="0"/>
        <w:autoSpaceDN w:val="0"/>
        <w:adjustRightInd w:val="0"/>
        <w:spacing w:after="0"/>
        <w:ind w:right="49"/>
        <w:jc w:val="center"/>
        <w:outlineLvl w:val="2"/>
        <w:rPr>
          <w:rFonts w:ascii="Times New Roman" w:hAnsi="Times New Roman"/>
          <w:b/>
          <w:bCs/>
          <w:kern w:val="36"/>
          <w:sz w:val="24"/>
          <w:szCs w:val="28"/>
        </w:rPr>
      </w:pPr>
      <w:bookmarkStart w:id="33" w:name="_Toc535144092"/>
      <w:r w:rsidRPr="00CD64F5">
        <w:rPr>
          <w:rFonts w:ascii="Times New Roman" w:eastAsia="Times New Roman" w:hAnsi="Times New Roman"/>
          <w:b/>
          <w:bCs/>
          <w:kern w:val="36"/>
          <w:sz w:val="24"/>
          <w:szCs w:val="28"/>
        </w:rPr>
        <w:t>Биогенное выветривание</w:t>
      </w:r>
      <w:bookmarkEnd w:id="33"/>
    </w:p>
    <w:p w:rsidR="00CD64F5" w:rsidRPr="00CD64F5" w:rsidRDefault="00CD64F5" w:rsidP="00DB73A9">
      <w:pPr>
        <w:pStyle w:val="ab"/>
        <w:widowControl w:val="0"/>
        <w:autoSpaceDE w:val="0"/>
        <w:autoSpaceDN w:val="0"/>
        <w:adjustRightInd w:val="0"/>
        <w:spacing w:after="0"/>
        <w:ind w:right="49"/>
        <w:rPr>
          <w:rFonts w:ascii="Times New Roman" w:eastAsia="Times New Roman" w:hAnsi="Times New Roman"/>
          <w:b/>
          <w:bCs/>
          <w:kern w:val="36"/>
          <w:sz w:val="24"/>
          <w:szCs w:val="28"/>
        </w:rPr>
      </w:pPr>
    </w:p>
    <w:p w:rsidR="004217E7" w:rsidRPr="00231A85" w:rsidRDefault="004217E7" w:rsidP="00DB73A9">
      <w:pPr>
        <w:spacing w:after="0"/>
        <w:ind w:right="49" w:firstLine="567"/>
        <w:jc w:val="both"/>
        <w:rPr>
          <w:rFonts w:ascii="Times New Roman" w:hAnsi="Times New Roman"/>
          <w:sz w:val="24"/>
          <w:szCs w:val="28"/>
        </w:rPr>
      </w:pPr>
      <w:r w:rsidRPr="00231A85">
        <w:rPr>
          <w:rFonts w:ascii="Times New Roman" w:hAnsi="Times New Roman"/>
          <w:sz w:val="24"/>
          <w:szCs w:val="28"/>
        </w:rPr>
        <w:t xml:space="preserve">Биогенное выветривание связано с активным воздействием на горные породы растительных и животных организмов. Даже на самой гладкой скале селятся лишайники. Ветер заносит их мельчайшие споры в самые тонкие трещины или прилепляет к мокрой от дождя поверхности, и они прорастают, плотно прикрепляясь к камню, </w:t>
      </w:r>
      <w:r>
        <w:rPr>
          <w:rFonts w:ascii="Times New Roman" w:hAnsi="Times New Roman"/>
          <w:sz w:val="24"/>
          <w:szCs w:val="28"/>
        </w:rPr>
        <w:t>высасывают</w:t>
      </w:r>
      <w:r w:rsidRPr="00231A85">
        <w:rPr>
          <w:rFonts w:ascii="Times New Roman" w:hAnsi="Times New Roman"/>
          <w:sz w:val="24"/>
          <w:szCs w:val="28"/>
        </w:rPr>
        <w:t xml:space="preserve"> из него вместе с влагой соли, нужные им для жизни, и постепенно разъедают поверхность камня и расширяют трещины. К разъеденному камню легче пристают, а в расширенные трещины больше набиваются мелкие песчинки и пылинки, которые приносит ветер или смывает вода с вышележащего склона. Эти песчинки и пылинки мало-помалу образуют почву для высших растений (трав, цветов). Их семена приносятся ветром, попадают в трещины и в пыль, набившуюся между слоевищами лишайников.</w:t>
      </w:r>
    </w:p>
    <w:p w:rsidR="004217E7" w:rsidRDefault="004217E7" w:rsidP="00DB73A9">
      <w:pPr>
        <w:spacing w:after="0"/>
        <w:ind w:right="49" w:firstLine="567"/>
        <w:jc w:val="both"/>
        <w:rPr>
          <w:rFonts w:ascii="Times New Roman" w:hAnsi="Times New Roman"/>
          <w:sz w:val="24"/>
          <w:szCs w:val="28"/>
        </w:rPr>
      </w:pPr>
      <w:r w:rsidRPr="00231A85">
        <w:rPr>
          <w:rFonts w:ascii="Times New Roman" w:hAnsi="Times New Roman"/>
          <w:sz w:val="24"/>
          <w:szCs w:val="28"/>
        </w:rPr>
        <w:t xml:space="preserve">Таким образом, процессы физического, химического, биогенного выветривания идут постоянно и повсеместно. Под их влиянием медленно, но неотвратимо разрушаются даже самые прочные горные породы. </w:t>
      </w:r>
      <w:r>
        <w:rPr>
          <w:rFonts w:ascii="Times New Roman" w:hAnsi="Times New Roman"/>
          <w:sz w:val="24"/>
          <w:szCs w:val="28"/>
        </w:rPr>
        <w:t>(</w:t>
      </w:r>
      <w:r w:rsidRPr="00486DED">
        <w:rPr>
          <w:rFonts w:ascii="Times New Roman" w:hAnsi="Times New Roman"/>
          <w:sz w:val="24"/>
          <w:szCs w:val="28"/>
        </w:rPr>
        <w:t xml:space="preserve">ПРИЛОЖЕНИЕ 1 </w:t>
      </w:r>
      <w:r>
        <w:rPr>
          <w:rFonts w:ascii="Times New Roman" w:hAnsi="Times New Roman"/>
          <w:sz w:val="24"/>
          <w:szCs w:val="28"/>
        </w:rPr>
        <w:t>рис.7.)</w:t>
      </w:r>
    </w:p>
    <w:p w:rsidR="004217E7" w:rsidRDefault="004217E7" w:rsidP="00ED6E4F">
      <w:pPr>
        <w:pStyle w:val="3"/>
        <w:numPr>
          <w:ilvl w:val="2"/>
          <w:numId w:val="9"/>
        </w:numPr>
        <w:jc w:val="center"/>
        <w:rPr>
          <w:rFonts w:ascii="Times New Roman" w:hAnsi="Times New Roman" w:cs="Times New Roman"/>
          <w:color w:val="auto"/>
          <w:sz w:val="24"/>
          <w:szCs w:val="28"/>
        </w:rPr>
      </w:pPr>
      <w:bookmarkStart w:id="34" w:name="_Toc530855790"/>
      <w:bookmarkStart w:id="35" w:name="_Toc530921656"/>
      <w:bookmarkStart w:id="36" w:name="_Toc530930701"/>
      <w:bookmarkStart w:id="37" w:name="_Toc535144093"/>
      <w:r w:rsidRPr="009F7B65">
        <w:rPr>
          <w:rFonts w:ascii="Times New Roman" w:hAnsi="Times New Roman" w:cs="Times New Roman"/>
          <w:color w:val="auto"/>
          <w:sz w:val="24"/>
          <w:szCs w:val="28"/>
        </w:rPr>
        <w:t>Зарастание растительностью.</w:t>
      </w:r>
      <w:bookmarkEnd w:id="34"/>
      <w:bookmarkEnd w:id="35"/>
      <w:bookmarkEnd w:id="36"/>
      <w:bookmarkEnd w:id="37"/>
    </w:p>
    <w:p w:rsidR="00ED6E4F" w:rsidRPr="00ED6E4F" w:rsidRDefault="00ED6E4F" w:rsidP="00ED6E4F">
      <w:pPr>
        <w:tabs>
          <w:tab w:val="left" w:pos="1047"/>
        </w:tabs>
        <w:rPr>
          <w:sz w:val="8"/>
        </w:rPr>
      </w:pPr>
      <w:r>
        <w:tab/>
      </w:r>
    </w:p>
    <w:p w:rsidR="004217E7" w:rsidRDefault="004217E7" w:rsidP="00DB73A9">
      <w:pPr>
        <w:jc w:val="both"/>
        <w:rPr>
          <w:rFonts w:ascii="Times New Roman" w:hAnsi="Times New Roman"/>
          <w:sz w:val="24"/>
          <w:szCs w:val="28"/>
        </w:rPr>
      </w:pPr>
      <w:r w:rsidRPr="00231A85">
        <w:rPr>
          <w:rFonts w:ascii="Times New Roman" w:hAnsi="Times New Roman"/>
          <w:sz w:val="24"/>
          <w:szCs w:val="28"/>
        </w:rPr>
        <w:t>Археологический памятник Ангирская писаница «Малтай-Шулуун» расположен  в долине реки Курба в лесостепной зоне. Многообразие лугов в поймах реки Курба заняты буйной лугово-лесной растительностью. У основания останца, где находится писаница</w:t>
      </w:r>
    </w:p>
    <w:p w:rsidR="004217E7" w:rsidRPr="00231A85"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231A85">
        <w:rPr>
          <w:rFonts w:ascii="Times New Roman" w:hAnsi="Times New Roman"/>
          <w:sz w:val="24"/>
          <w:szCs w:val="28"/>
        </w:rPr>
        <w:t>произрастает очень пышная луговая растительность, это, прежде всего, связано с тем, что около скалы скапливается дополнительная влага, каменный останец с рисунками находятся у основания горы и вся лишняя влага, во время дождя, стекая вниз оказывает благоприятные условия для роста растений</w:t>
      </w:r>
      <w:r w:rsidRPr="00231A85">
        <w:rPr>
          <w:rFonts w:ascii="Times New Roman" w:hAnsi="Times New Roman"/>
          <w:color w:val="FF0000"/>
          <w:sz w:val="24"/>
          <w:szCs w:val="28"/>
        </w:rPr>
        <w:t xml:space="preserve">. </w:t>
      </w:r>
      <w:r w:rsidRPr="00231A85">
        <w:rPr>
          <w:rFonts w:ascii="Times New Roman" w:hAnsi="Times New Roman"/>
          <w:sz w:val="24"/>
          <w:szCs w:val="28"/>
        </w:rPr>
        <w:t>В дождливое лето можно увидит заросли крапивы, полын</w:t>
      </w:r>
      <w:r>
        <w:rPr>
          <w:rFonts w:ascii="Times New Roman" w:hAnsi="Times New Roman"/>
          <w:sz w:val="24"/>
          <w:szCs w:val="28"/>
        </w:rPr>
        <w:t>и</w:t>
      </w:r>
      <w:r w:rsidRPr="00231A85">
        <w:rPr>
          <w:rFonts w:ascii="Times New Roman" w:hAnsi="Times New Roman"/>
          <w:sz w:val="24"/>
          <w:szCs w:val="28"/>
        </w:rPr>
        <w:t xml:space="preserve">, люцерны, пырея.  </w:t>
      </w:r>
    </w:p>
    <w:p w:rsidR="004217E7" w:rsidRPr="00231A85" w:rsidRDefault="004217E7" w:rsidP="00DB73A9">
      <w:pPr>
        <w:widowControl w:val="0"/>
        <w:autoSpaceDE w:val="0"/>
        <w:autoSpaceDN w:val="0"/>
        <w:adjustRightInd w:val="0"/>
        <w:spacing w:after="0"/>
        <w:ind w:right="49" w:firstLine="567"/>
        <w:jc w:val="both"/>
        <w:rPr>
          <w:rFonts w:ascii="Times New Roman" w:hAnsi="Times New Roman"/>
          <w:b/>
          <w:sz w:val="32"/>
          <w:szCs w:val="28"/>
        </w:rPr>
      </w:pPr>
      <w:r w:rsidRPr="00231A85">
        <w:rPr>
          <w:rFonts w:ascii="Times New Roman" w:hAnsi="Times New Roman"/>
          <w:sz w:val="24"/>
        </w:rPr>
        <w:t>В гидрогеологическом отношении «Ангирская писаница» является зоной аэрации, где преобладает вертикальная фильтрация воды. Атмосферные осадки, тало-дождевые воды, стекающие со склона, и конденсат являются основными источниками увлажнения скалы. На участках с повышенн</w:t>
      </w:r>
      <w:r>
        <w:rPr>
          <w:rFonts w:ascii="Times New Roman" w:hAnsi="Times New Roman"/>
          <w:sz w:val="24"/>
        </w:rPr>
        <w:t>ым</w:t>
      </w:r>
      <w:r w:rsidRPr="00231A85">
        <w:rPr>
          <w:rFonts w:ascii="Times New Roman" w:hAnsi="Times New Roman"/>
          <w:sz w:val="24"/>
        </w:rPr>
        <w:t xml:space="preserve"> увлажн</w:t>
      </w:r>
      <w:r>
        <w:rPr>
          <w:rFonts w:ascii="Times New Roman" w:hAnsi="Times New Roman"/>
          <w:sz w:val="24"/>
        </w:rPr>
        <w:t>ением</w:t>
      </w:r>
      <w:r w:rsidRPr="00231A85">
        <w:rPr>
          <w:rFonts w:ascii="Times New Roman" w:hAnsi="Times New Roman"/>
          <w:sz w:val="24"/>
        </w:rPr>
        <w:t xml:space="preserve"> наблюдается биообрастание. </w:t>
      </w:r>
      <w:r w:rsidRPr="00231A85">
        <w:rPr>
          <w:rFonts w:ascii="Times New Roman" w:hAnsi="Times New Roman"/>
          <w:sz w:val="24"/>
          <w:szCs w:val="28"/>
        </w:rPr>
        <w:t xml:space="preserve"> </w:t>
      </w:r>
      <w:r>
        <w:rPr>
          <w:rFonts w:ascii="Times New Roman" w:hAnsi="Times New Roman"/>
          <w:sz w:val="24"/>
          <w:szCs w:val="28"/>
        </w:rPr>
        <w:t>(</w:t>
      </w:r>
      <w:r w:rsidRPr="00486DED">
        <w:rPr>
          <w:rFonts w:ascii="Times New Roman" w:hAnsi="Times New Roman"/>
          <w:sz w:val="24"/>
          <w:szCs w:val="28"/>
        </w:rPr>
        <w:t xml:space="preserve">ПРИЛОЖЕНИЕ 1 </w:t>
      </w:r>
      <w:r>
        <w:rPr>
          <w:rFonts w:ascii="Times New Roman" w:hAnsi="Times New Roman"/>
          <w:sz w:val="24"/>
          <w:szCs w:val="28"/>
        </w:rPr>
        <w:t>рис.8.)</w:t>
      </w:r>
    </w:p>
    <w:p w:rsidR="004217E7" w:rsidRDefault="004217E7" w:rsidP="00DB73A9">
      <w:pPr>
        <w:pStyle w:val="3"/>
        <w:numPr>
          <w:ilvl w:val="2"/>
          <w:numId w:val="9"/>
        </w:numPr>
        <w:jc w:val="center"/>
        <w:rPr>
          <w:rFonts w:ascii="Times New Roman" w:hAnsi="Times New Roman" w:cs="Times New Roman"/>
          <w:color w:val="auto"/>
          <w:sz w:val="24"/>
          <w:szCs w:val="28"/>
        </w:rPr>
      </w:pPr>
      <w:bookmarkStart w:id="38" w:name="_Toc530855791"/>
      <w:bookmarkStart w:id="39" w:name="_Toc530921657"/>
      <w:bookmarkStart w:id="40" w:name="_Toc530930702"/>
      <w:bookmarkStart w:id="41" w:name="_Toc535144094"/>
      <w:r w:rsidRPr="009F7B65">
        <w:rPr>
          <w:rFonts w:ascii="Times New Roman" w:hAnsi="Times New Roman" w:cs="Times New Roman"/>
          <w:color w:val="auto"/>
          <w:sz w:val="24"/>
          <w:szCs w:val="28"/>
        </w:rPr>
        <w:lastRenderedPageBreak/>
        <w:t>Антропогенное воздействие</w:t>
      </w:r>
      <w:bookmarkEnd w:id="38"/>
      <w:r w:rsidRPr="006114CC">
        <w:rPr>
          <w:rFonts w:ascii="Times New Roman" w:hAnsi="Times New Roman" w:cs="Times New Roman"/>
          <w:color w:val="auto"/>
          <w:sz w:val="24"/>
          <w:szCs w:val="28"/>
        </w:rPr>
        <w:t>.</w:t>
      </w:r>
      <w:bookmarkEnd w:id="39"/>
      <w:bookmarkEnd w:id="40"/>
      <w:bookmarkEnd w:id="41"/>
    </w:p>
    <w:p w:rsidR="007278DB" w:rsidRPr="007278DB" w:rsidRDefault="007278DB" w:rsidP="00DB73A9">
      <w:pPr>
        <w:rPr>
          <w:sz w:val="8"/>
        </w:rPr>
      </w:pPr>
    </w:p>
    <w:p w:rsidR="004217E7" w:rsidRPr="00A73146" w:rsidRDefault="004217E7" w:rsidP="00DB73A9">
      <w:pPr>
        <w:spacing w:after="0"/>
        <w:ind w:right="49" w:firstLine="567"/>
        <w:jc w:val="both"/>
        <w:rPr>
          <w:rFonts w:ascii="Times New Roman" w:hAnsi="Times New Roman"/>
          <w:sz w:val="24"/>
          <w:szCs w:val="28"/>
        </w:rPr>
      </w:pPr>
      <w:r w:rsidRPr="00231A85">
        <w:rPr>
          <w:rFonts w:ascii="Times New Roman" w:hAnsi="Times New Roman"/>
          <w:sz w:val="24"/>
          <w:szCs w:val="28"/>
        </w:rPr>
        <w:t>Кроме природного воздействия реальную угрозу сохранности памятников представляет антропогенное вмешательство. Человек, осваивая новые территории, изменяет экосистему отдельных районов, загрязняет природу. С этими и другими изменениями, происходящими в окружающей среде, связывается опосредованное антропогенное воздействие на памятники наскального искусства. Но не только глобальное воздействие человека на окружающую среду, промышленное развитие территорий, но и посетители сознательно или по невежеству наносят вред наскальному искусству. Прямое и опосредованное антропогенное воздействие зачастую значительно превосходят по интенсивности природные факторы и могут за короткий период вызвать необратимые изменения, привести к частичному или полному уничтожению местонахождения. Если процессы природного воздействия носят региональный характер, то антропогенный фактор единообразен. В разных частях света прямое (вандализм) и опосредованное (изменение окружающей среды) воздействие будет во многом сходным и может привести к неожиданной утрате даже сравнительно благоп</w:t>
      </w:r>
      <w:r>
        <w:rPr>
          <w:rFonts w:ascii="Times New Roman" w:hAnsi="Times New Roman"/>
          <w:sz w:val="24"/>
          <w:szCs w:val="28"/>
        </w:rPr>
        <w:t xml:space="preserve">олучных памятников </w:t>
      </w:r>
      <w:r w:rsidRPr="00A73146">
        <w:rPr>
          <w:rFonts w:ascii="Times New Roman" w:hAnsi="Times New Roman"/>
          <w:sz w:val="24"/>
          <w:szCs w:val="28"/>
        </w:rPr>
        <w:t>[</w:t>
      </w:r>
      <w:r>
        <w:rPr>
          <w:rStyle w:val="af3"/>
          <w:rFonts w:ascii="Times New Roman" w:hAnsi="Times New Roman"/>
          <w:sz w:val="24"/>
          <w:szCs w:val="28"/>
        </w:rPr>
        <w:footnoteReference w:id="5"/>
      </w:r>
      <w:r w:rsidRPr="00A73146">
        <w:rPr>
          <w:rFonts w:ascii="Times New Roman" w:hAnsi="Times New Roman"/>
          <w:sz w:val="24"/>
          <w:szCs w:val="28"/>
        </w:rPr>
        <w:t>]</w:t>
      </w:r>
    </w:p>
    <w:p w:rsidR="004217E7" w:rsidRPr="00231A85" w:rsidRDefault="004217E7" w:rsidP="00DB73A9">
      <w:pPr>
        <w:spacing w:after="0"/>
        <w:ind w:right="49" w:firstLine="567"/>
        <w:jc w:val="both"/>
        <w:rPr>
          <w:rFonts w:ascii="Times New Roman" w:hAnsi="Times New Roman"/>
          <w:sz w:val="24"/>
          <w:szCs w:val="28"/>
        </w:rPr>
      </w:pPr>
      <w:r w:rsidRPr="00231A85">
        <w:rPr>
          <w:rFonts w:ascii="Times New Roman" w:hAnsi="Times New Roman"/>
          <w:sz w:val="24"/>
          <w:szCs w:val="28"/>
        </w:rPr>
        <w:t>В качестве антропогенного воздействия на наскальные рисунки можно отнести такие факторы:</w:t>
      </w:r>
    </w:p>
    <w:p w:rsidR="004217E7" w:rsidRPr="00231A85" w:rsidRDefault="004217E7" w:rsidP="00DB73A9">
      <w:pPr>
        <w:pStyle w:val="ab"/>
        <w:numPr>
          <w:ilvl w:val="0"/>
          <w:numId w:val="4"/>
        </w:numPr>
        <w:spacing w:after="160"/>
        <w:ind w:left="0" w:right="49" w:firstLine="567"/>
        <w:jc w:val="both"/>
        <w:rPr>
          <w:rFonts w:ascii="Times New Roman" w:hAnsi="Times New Roman" w:cs="Times New Roman"/>
          <w:sz w:val="24"/>
          <w:szCs w:val="28"/>
        </w:rPr>
      </w:pPr>
      <w:r w:rsidRPr="00231A85">
        <w:rPr>
          <w:rFonts w:ascii="Times New Roman" w:hAnsi="Times New Roman" w:cs="Times New Roman"/>
          <w:sz w:val="24"/>
          <w:szCs w:val="28"/>
        </w:rPr>
        <w:t>Изменение гидрологического режима;</w:t>
      </w:r>
    </w:p>
    <w:p w:rsidR="004217E7" w:rsidRPr="00231A85" w:rsidRDefault="004217E7" w:rsidP="00DB73A9">
      <w:pPr>
        <w:pStyle w:val="ab"/>
        <w:numPr>
          <w:ilvl w:val="0"/>
          <w:numId w:val="4"/>
        </w:numPr>
        <w:spacing w:after="160"/>
        <w:ind w:left="0" w:right="49" w:firstLine="567"/>
        <w:jc w:val="both"/>
        <w:rPr>
          <w:rFonts w:ascii="Times New Roman" w:hAnsi="Times New Roman" w:cs="Times New Roman"/>
          <w:sz w:val="24"/>
          <w:szCs w:val="28"/>
        </w:rPr>
      </w:pPr>
      <w:r w:rsidRPr="00231A85">
        <w:rPr>
          <w:rFonts w:ascii="Times New Roman" w:hAnsi="Times New Roman" w:cs="Times New Roman"/>
          <w:sz w:val="24"/>
          <w:szCs w:val="28"/>
        </w:rPr>
        <w:t>Мелиорация земель;</w:t>
      </w:r>
    </w:p>
    <w:p w:rsidR="004217E7" w:rsidRPr="00231A85" w:rsidRDefault="004217E7" w:rsidP="00DB73A9">
      <w:pPr>
        <w:pStyle w:val="ab"/>
        <w:numPr>
          <w:ilvl w:val="0"/>
          <w:numId w:val="4"/>
        </w:numPr>
        <w:spacing w:after="160"/>
        <w:ind w:left="0" w:right="49" w:firstLine="567"/>
        <w:jc w:val="both"/>
        <w:rPr>
          <w:rFonts w:ascii="Times New Roman" w:hAnsi="Times New Roman" w:cs="Times New Roman"/>
          <w:sz w:val="24"/>
          <w:szCs w:val="28"/>
        </w:rPr>
      </w:pPr>
      <w:r w:rsidRPr="00231A85">
        <w:rPr>
          <w:rFonts w:ascii="Times New Roman" w:hAnsi="Times New Roman" w:cs="Times New Roman"/>
          <w:sz w:val="24"/>
          <w:szCs w:val="28"/>
        </w:rPr>
        <w:t>Экологическая обстановка;</w:t>
      </w:r>
    </w:p>
    <w:p w:rsidR="004217E7" w:rsidRPr="00231A85" w:rsidRDefault="004217E7" w:rsidP="00DB73A9">
      <w:pPr>
        <w:pStyle w:val="ab"/>
        <w:numPr>
          <w:ilvl w:val="0"/>
          <w:numId w:val="4"/>
        </w:numPr>
        <w:spacing w:after="160"/>
        <w:ind w:left="0" w:right="49" w:firstLine="567"/>
        <w:jc w:val="both"/>
        <w:rPr>
          <w:rFonts w:ascii="Times New Roman" w:hAnsi="Times New Roman" w:cs="Times New Roman"/>
          <w:sz w:val="24"/>
          <w:szCs w:val="28"/>
        </w:rPr>
      </w:pPr>
      <w:r w:rsidRPr="00231A85">
        <w:rPr>
          <w:rFonts w:ascii="Times New Roman" w:hAnsi="Times New Roman" w:cs="Times New Roman"/>
          <w:sz w:val="24"/>
          <w:szCs w:val="28"/>
        </w:rPr>
        <w:t>Вандализм;</w:t>
      </w:r>
    </w:p>
    <w:p w:rsidR="004217E7" w:rsidRPr="00231A85" w:rsidRDefault="004217E7" w:rsidP="00DB73A9">
      <w:pPr>
        <w:pStyle w:val="ab"/>
        <w:spacing w:after="160"/>
        <w:ind w:left="0" w:right="49"/>
        <w:jc w:val="both"/>
        <w:rPr>
          <w:rFonts w:ascii="Times New Roman" w:hAnsi="Times New Roman" w:cs="Times New Roman"/>
          <w:sz w:val="24"/>
          <w:szCs w:val="28"/>
        </w:rPr>
      </w:pPr>
      <w:r w:rsidRPr="00231A85">
        <w:rPr>
          <w:rFonts w:ascii="Times New Roman" w:hAnsi="Times New Roman" w:cs="Times New Roman"/>
          <w:sz w:val="24"/>
          <w:szCs w:val="28"/>
        </w:rPr>
        <w:t xml:space="preserve">Физическое воздействие на памятник и окружающую среду, выражающееся в нарушении сохранности ландшафта, замусоривании территории, в нарушении стабильности скальных массивов, их участков и склонов, во-вторых, вандализм как последствие неконтролируемого посещения. Местонахождения наскального искусства не изъяты из природы, они - ее часть. Сам факт, что наскальные изображения дошли до наших дней, является в какой-то мере показателем того, что условия окружающей среды были благоприятны, а их нарушение зачастую и ведет к возникновению разрушений. </w:t>
      </w:r>
    </w:p>
    <w:p w:rsidR="004217E7" w:rsidRPr="0057689E" w:rsidRDefault="004217E7" w:rsidP="00DB73A9">
      <w:pPr>
        <w:pStyle w:val="ab"/>
        <w:widowControl w:val="0"/>
        <w:autoSpaceDE w:val="0"/>
        <w:autoSpaceDN w:val="0"/>
        <w:adjustRightInd w:val="0"/>
        <w:spacing w:after="0"/>
        <w:ind w:left="0" w:right="49"/>
        <w:jc w:val="both"/>
        <w:rPr>
          <w:rFonts w:ascii="Times New Roman" w:hAnsi="Times New Roman" w:cs="Times New Roman"/>
          <w:b/>
          <w:sz w:val="32"/>
          <w:szCs w:val="28"/>
        </w:rPr>
      </w:pPr>
      <w:r w:rsidRPr="0057689E">
        <w:rPr>
          <w:rFonts w:ascii="Times New Roman" w:hAnsi="Times New Roman" w:cs="Times New Roman"/>
          <w:sz w:val="24"/>
          <w:szCs w:val="28"/>
        </w:rPr>
        <w:t xml:space="preserve">Неконтролируемое посещение местонахождений часто сопровождается актами вандализма — появляются выбитые, процарапанные или нарисованные краской надписи посетителей, разводятся костры и другое. </w:t>
      </w:r>
      <w:r w:rsidRPr="0057689E">
        <w:rPr>
          <w:rFonts w:ascii="Times New Roman" w:hAnsi="Times New Roman" w:cs="Times New Roman"/>
          <w:sz w:val="24"/>
        </w:rPr>
        <w:t>Неорганизованные посетители могут разрушать рельеф и вытаптывать растительность, усиливать запыленность поверхности. Прокладка дорожек с различным покрытием или мостков, оформление специальных мест для отдыха, парковок для машин, туалетов, контейнеров для сбора мусора — необходимый минимум для памятников, которые посещают группы и отдельные туристы.</w:t>
      </w:r>
      <w:r>
        <w:rPr>
          <w:rStyle w:val="af3"/>
          <w:rFonts w:ascii="Times New Roman" w:hAnsi="Times New Roman" w:cs="Times New Roman"/>
          <w:sz w:val="24"/>
        </w:rPr>
        <w:footnoteReference w:id="6"/>
      </w:r>
      <w:r w:rsidRPr="0057689E">
        <w:rPr>
          <w:rFonts w:ascii="Times New Roman" w:hAnsi="Times New Roman" w:cs="Times New Roman"/>
          <w:sz w:val="24"/>
        </w:rPr>
        <w:t xml:space="preserve"> (</w:t>
      </w:r>
      <w:r w:rsidRPr="0057689E">
        <w:rPr>
          <w:rFonts w:ascii="Times New Roman" w:hAnsi="Times New Roman" w:cs="Times New Roman"/>
          <w:sz w:val="24"/>
          <w:szCs w:val="28"/>
        </w:rPr>
        <w:t>ПРИЛОЖЕНИЕ 1 рис.9.)</w:t>
      </w:r>
    </w:p>
    <w:p w:rsidR="004217E7" w:rsidRPr="00A73146" w:rsidRDefault="004217E7" w:rsidP="00DB73A9">
      <w:pPr>
        <w:pStyle w:val="ab"/>
        <w:spacing w:after="160"/>
        <w:ind w:right="49"/>
        <w:jc w:val="both"/>
        <w:rPr>
          <w:rFonts w:ascii="Times New Roman" w:hAnsi="Times New Roman" w:cs="Times New Roman"/>
          <w:sz w:val="24"/>
        </w:rPr>
      </w:pPr>
    </w:p>
    <w:p w:rsidR="004217E7" w:rsidRDefault="004217E7" w:rsidP="00DB73A9">
      <w:pPr>
        <w:jc w:val="both"/>
        <w:rPr>
          <w:rFonts w:ascii="Times New Roman" w:hAnsi="Times New Roman"/>
          <w:sz w:val="24"/>
          <w:szCs w:val="28"/>
        </w:rPr>
      </w:pPr>
    </w:p>
    <w:p w:rsidR="00360FB3" w:rsidRDefault="00360FB3" w:rsidP="00DB73A9">
      <w:pPr>
        <w:pStyle w:val="1"/>
        <w:spacing w:line="276" w:lineRule="auto"/>
        <w:jc w:val="center"/>
        <w:rPr>
          <w:b w:val="0"/>
          <w:sz w:val="24"/>
          <w:szCs w:val="28"/>
        </w:rPr>
      </w:pPr>
      <w:bookmarkStart w:id="42" w:name="_Toc530855792"/>
      <w:bookmarkStart w:id="43" w:name="_Toc530921658"/>
      <w:bookmarkStart w:id="44" w:name="_Toc530930703"/>
      <w:bookmarkStart w:id="45" w:name="_Toc535144095"/>
    </w:p>
    <w:p w:rsidR="004217E7" w:rsidRPr="00696A9A" w:rsidRDefault="004217E7" w:rsidP="00DB73A9">
      <w:pPr>
        <w:pStyle w:val="1"/>
        <w:spacing w:line="276" w:lineRule="auto"/>
        <w:jc w:val="center"/>
        <w:rPr>
          <w:b w:val="0"/>
          <w:sz w:val="24"/>
          <w:szCs w:val="28"/>
        </w:rPr>
      </w:pPr>
      <w:r w:rsidRPr="00696A9A">
        <w:rPr>
          <w:b w:val="0"/>
          <w:sz w:val="24"/>
          <w:szCs w:val="28"/>
        </w:rPr>
        <w:lastRenderedPageBreak/>
        <w:t>ГЛАВА 2</w:t>
      </w:r>
      <w:r w:rsidR="007278DB">
        <w:rPr>
          <w:b w:val="0"/>
          <w:sz w:val="24"/>
          <w:szCs w:val="28"/>
        </w:rPr>
        <w:t>.</w:t>
      </w:r>
      <w:r w:rsidRPr="00696A9A">
        <w:rPr>
          <w:b w:val="0"/>
          <w:sz w:val="24"/>
          <w:szCs w:val="28"/>
        </w:rPr>
        <w:t xml:space="preserve"> МЕРЫ И МЕРОПРИЯТИЯ ПО СОХРАНЕНИЮ</w:t>
      </w:r>
      <w:r w:rsidRPr="00696A9A">
        <w:rPr>
          <w:color w:val="FF0000"/>
          <w:sz w:val="24"/>
          <w:szCs w:val="28"/>
        </w:rPr>
        <w:t xml:space="preserve"> </w:t>
      </w:r>
      <w:r w:rsidRPr="00696A9A">
        <w:rPr>
          <w:b w:val="0"/>
          <w:sz w:val="24"/>
          <w:szCs w:val="28"/>
        </w:rPr>
        <w:t xml:space="preserve">ПЕТРОГЛИФОВ </w:t>
      </w:r>
      <w:r w:rsidR="007278DB">
        <w:rPr>
          <w:b w:val="0"/>
          <w:sz w:val="24"/>
          <w:szCs w:val="28"/>
        </w:rPr>
        <w:t xml:space="preserve">               </w:t>
      </w:r>
      <w:r w:rsidRPr="00696A9A">
        <w:rPr>
          <w:b w:val="0"/>
          <w:sz w:val="24"/>
          <w:szCs w:val="28"/>
        </w:rPr>
        <w:t>«МАЛТААЙ-ШУЛУУН»</w:t>
      </w:r>
      <w:bookmarkEnd w:id="42"/>
      <w:bookmarkEnd w:id="43"/>
      <w:bookmarkEnd w:id="44"/>
      <w:bookmarkEnd w:id="45"/>
    </w:p>
    <w:p w:rsidR="004217E7" w:rsidRPr="009460A2" w:rsidRDefault="004217E7" w:rsidP="00DB73A9">
      <w:pPr>
        <w:widowControl w:val="0"/>
        <w:autoSpaceDE w:val="0"/>
        <w:autoSpaceDN w:val="0"/>
        <w:adjustRightInd w:val="0"/>
        <w:spacing w:after="0"/>
        <w:ind w:right="49" w:firstLine="4253"/>
        <w:jc w:val="right"/>
        <w:rPr>
          <w:rFonts w:ascii="Times New Roman" w:hAnsi="Times New Roman"/>
          <w:i/>
          <w:sz w:val="24"/>
          <w:szCs w:val="24"/>
        </w:rPr>
      </w:pPr>
      <w:r w:rsidRPr="009460A2">
        <w:rPr>
          <w:rFonts w:ascii="Times New Roman" w:hAnsi="Times New Roman"/>
          <w:i/>
          <w:sz w:val="24"/>
          <w:szCs w:val="24"/>
        </w:rPr>
        <w:t xml:space="preserve">“Неуважение к предкам </w:t>
      </w:r>
    </w:p>
    <w:p w:rsidR="004217E7" w:rsidRPr="009460A2" w:rsidRDefault="004217E7" w:rsidP="00DB73A9">
      <w:pPr>
        <w:widowControl w:val="0"/>
        <w:autoSpaceDE w:val="0"/>
        <w:autoSpaceDN w:val="0"/>
        <w:adjustRightInd w:val="0"/>
        <w:spacing w:after="0"/>
        <w:ind w:right="49" w:firstLine="4253"/>
        <w:jc w:val="right"/>
        <w:rPr>
          <w:rFonts w:ascii="Times New Roman" w:hAnsi="Times New Roman"/>
          <w:i/>
          <w:sz w:val="24"/>
          <w:szCs w:val="24"/>
        </w:rPr>
      </w:pPr>
      <w:r w:rsidRPr="009460A2">
        <w:rPr>
          <w:rFonts w:ascii="Times New Roman" w:hAnsi="Times New Roman"/>
          <w:i/>
          <w:sz w:val="24"/>
          <w:szCs w:val="24"/>
        </w:rPr>
        <w:t xml:space="preserve">есть первый признак безнравственности” </w:t>
      </w:r>
    </w:p>
    <w:p w:rsidR="004217E7" w:rsidRPr="00C80F7E" w:rsidRDefault="004217E7" w:rsidP="00DB73A9">
      <w:pPr>
        <w:widowControl w:val="0"/>
        <w:autoSpaceDE w:val="0"/>
        <w:autoSpaceDN w:val="0"/>
        <w:adjustRightInd w:val="0"/>
        <w:spacing w:after="0"/>
        <w:ind w:right="49" w:firstLine="4253"/>
        <w:jc w:val="right"/>
        <w:rPr>
          <w:rFonts w:ascii="Times New Roman" w:hAnsi="Times New Roman"/>
          <w:i/>
          <w:sz w:val="24"/>
          <w:szCs w:val="24"/>
        </w:rPr>
      </w:pPr>
      <w:r w:rsidRPr="00C80F7E">
        <w:rPr>
          <w:rFonts w:ascii="Times New Roman" w:hAnsi="Times New Roman"/>
          <w:i/>
          <w:sz w:val="24"/>
          <w:szCs w:val="24"/>
        </w:rPr>
        <w:t>(А.С. Пушкин).</w:t>
      </w:r>
    </w:p>
    <w:p w:rsidR="004217E7" w:rsidRPr="00C80F7E" w:rsidRDefault="004217E7" w:rsidP="00DB73A9">
      <w:pPr>
        <w:spacing w:after="0"/>
        <w:ind w:right="49" w:firstLine="567"/>
        <w:jc w:val="both"/>
        <w:rPr>
          <w:rFonts w:ascii="Times New Roman" w:hAnsi="Times New Roman"/>
          <w:sz w:val="24"/>
          <w:szCs w:val="24"/>
        </w:rPr>
      </w:pPr>
      <w:r w:rsidRPr="00C80F7E">
        <w:rPr>
          <w:rFonts w:ascii="Times New Roman" w:hAnsi="Times New Roman"/>
          <w:sz w:val="24"/>
          <w:szCs w:val="24"/>
        </w:rPr>
        <w:t xml:space="preserve">Проблема бережного отношения к культурному наследию всегда оставалась в центре общего внимания. Завоеватели древности сжигали книги и разрушали памятники, чтобы лишить народ исторической памяти. </w:t>
      </w:r>
    </w:p>
    <w:p w:rsidR="004217E7" w:rsidRPr="00C80F7E" w:rsidRDefault="004217E7" w:rsidP="00DB73A9">
      <w:pPr>
        <w:spacing w:after="0"/>
        <w:ind w:right="49" w:firstLine="567"/>
        <w:jc w:val="both"/>
        <w:rPr>
          <w:rFonts w:ascii="Times New Roman" w:hAnsi="Times New Roman"/>
          <w:sz w:val="24"/>
          <w:szCs w:val="24"/>
        </w:rPr>
      </w:pPr>
      <w:r w:rsidRPr="00C80F7E">
        <w:rPr>
          <w:rFonts w:ascii="Times New Roman" w:hAnsi="Times New Roman"/>
          <w:sz w:val="24"/>
          <w:szCs w:val="24"/>
        </w:rPr>
        <w:t>Как же сохранять памятники - причем не, только их внешний вид, но и их научный потенциал, содержательную информативность? Как показывать произведения наскального искусства публике, сводя к минимуму негативное воздействие, которое всегда оказывает туризм на эксплуатируемые местонахождения? Эти задачи весьма непросты, но мы хотим предложить свое видение данной ситуации, о которой расскажем чуть позже.</w:t>
      </w:r>
    </w:p>
    <w:p w:rsidR="004217E7" w:rsidRPr="00C80F7E" w:rsidRDefault="004217E7" w:rsidP="00DB73A9">
      <w:pPr>
        <w:spacing w:after="0"/>
        <w:ind w:right="49" w:firstLine="567"/>
        <w:jc w:val="both"/>
        <w:rPr>
          <w:rFonts w:ascii="Times New Roman" w:hAnsi="Times New Roman"/>
          <w:sz w:val="24"/>
          <w:szCs w:val="24"/>
        </w:rPr>
      </w:pPr>
      <w:r w:rsidRPr="00C80F7E">
        <w:rPr>
          <w:rFonts w:ascii="Times New Roman" w:hAnsi="Times New Roman"/>
          <w:sz w:val="24"/>
          <w:szCs w:val="24"/>
        </w:rPr>
        <w:t xml:space="preserve">Проблема сохранения памятников, была, есть и будет оставаться актуальной на всем протяжении развития человечества. Одной из главных задач государства и общества является обеспечение сохранности памятников как части культурного наследия, для сохранения культурно-исторического наследия требуется разные методы, методики сохранения консервации, реставрации и конечно же грамотного использовании. </w:t>
      </w:r>
    </w:p>
    <w:p w:rsidR="004217E7" w:rsidRPr="00C80F7E" w:rsidRDefault="004217E7" w:rsidP="00DB73A9">
      <w:pPr>
        <w:spacing w:after="0"/>
        <w:ind w:right="49" w:firstLine="567"/>
        <w:jc w:val="both"/>
        <w:rPr>
          <w:rFonts w:ascii="Times New Roman" w:hAnsi="Times New Roman"/>
          <w:sz w:val="24"/>
          <w:szCs w:val="24"/>
        </w:rPr>
      </w:pPr>
      <w:r w:rsidRPr="00C80F7E">
        <w:rPr>
          <w:rFonts w:ascii="Times New Roman" w:hAnsi="Times New Roman"/>
          <w:sz w:val="24"/>
          <w:szCs w:val="24"/>
        </w:rPr>
        <w:t>Сохранение памятников археологии для Бурятии это одна  из актуальных проблем. На территории  Республики Бурятии сосредоточено</w:t>
      </w:r>
      <w:r w:rsidRPr="00C80F7E">
        <w:rPr>
          <w:rFonts w:ascii="Times New Roman" w:hAnsi="Times New Roman"/>
          <w:color w:val="FF0000"/>
          <w:sz w:val="24"/>
          <w:szCs w:val="24"/>
        </w:rPr>
        <w:t xml:space="preserve"> </w:t>
      </w:r>
      <w:r w:rsidRPr="00C80F7E">
        <w:rPr>
          <w:rFonts w:ascii="Times New Roman" w:hAnsi="Times New Roman"/>
          <w:sz w:val="24"/>
          <w:szCs w:val="24"/>
        </w:rPr>
        <w:t xml:space="preserve"> большое количество археологических памятников (свыше 3000): могильниками, петроглифами, святилищами и поселениями, которые, в свою очередь, подразделяются на ряд типов древних объектов: плиточные и фигурные могилы, керексуры, оленные и сторожевые камни, «селенгинские» и «лесные» петроглифы  и представляют собой архитектурно выраженное и древнее мировоззрение и освоенный им окружающий ландшафт. Проблема усугубляется тем, что в Бурятии памятники  археологии разбросаны точечно, на достаточном удалении друг от друга и на  большой территории республики, возле каждого памятника археологии будь это писаница или поселение, не поставишь охранника или средства видеонаблюдения. Остается лишь уповать на благоразумие  и уровень их просвещенности тех, кто посещает исторические памятники и объекты.  </w:t>
      </w:r>
    </w:p>
    <w:p w:rsidR="004217E7" w:rsidRPr="00C80F7E" w:rsidRDefault="004217E7" w:rsidP="00DB73A9">
      <w:pPr>
        <w:pStyle w:val="ad"/>
        <w:spacing w:line="276" w:lineRule="auto"/>
        <w:ind w:right="49" w:firstLine="567"/>
        <w:jc w:val="both"/>
      </w:pPr>
      <w:r w:rsidRPr="00C80F7E">
        <w:t xml:space="preserve">Анализируя  сложившуюся  в настоящий момент ситуацию, эти мероприятия можно разделить на два направления: организацию охраны и организацию использования. </w:t>
      </w:r>
    </w:p>
    <w:p w:rsidR="004217E7" w:rsidRPr="00C80F7E" w:rsidRDefault="004217E7" w:rsidP="00DB73A9">
      <w:pPr>
        <w:spacing w:after="160"/>
        <w:ind w:right="49" w:firstLine="567"/>
        <w:jc w:val="both"/>
        <w:rPr>
          <w:rFonts w:ascii="Times New Roman" w:eastAsiaTheme="minorHAnsi" w:hAnsi="Times New Roman"/>
          <w:b/>
          <w:sz w:val="24"/>
          <w:szCs w:val="24"/>
          <w:lang w:eastAsia="en-US"/>
        </w:rPr>
      </w:pPr>
      <w:r w:rsidRPr="00C80F7E">
        <w:rPr>
          <w:rFonts w:ascii="Times New Roman" w:eastAsiaTheme="minorHAnsi" w:hAnsi="Times New Roman"/>
          <w:b/>
          <w:sz w:val="24"/>
          <w:szCs w:val="24"/>
          <w:lang w:eastAsia="en-US"/>
        </w:rPr>
        <w:t xml:space="preserve">Организация охраны подразумевает: </w:t>
      </w:r>
    </w:p>
    <w:p w:rsidR="004217E7" w:rsidRPr="00C80F7E" w:rsidRDefault="004217E7" w:rsidP="00DB73A9">
      <w:pPr>
        <w:pStyle w:val="ab"/>
        <w:numPr>
          <w:ilvl w:val="0"/>
          <w:numId w:val="6"/>
        </w:numPr>
        <w:spacing w:after="160"/>
        <w:ind w:left="0" w:right="49" w:firstLine="567"/>
        <w:jc w:val="both"/>
        <w:rPr>
          <w:rFonts w:ascii="Times New Roman" w:eastAsiaTheme="minorHAnsi" w:hAnsi="Times New Roman" w:cs="Times New Roman"/>
          <w:sz w:val="24"/>
          <w:szCs w:val="24"/>
          <w:lang w:eastAsia="en-US"/>
        </w:rPr>
      </w:pPr>
      <w:r w:rsidRPr="00C80F7E">
        <w:rPr>
          <w:rFonts w:ascii="Times New Roman" w:eastAsiaTheme="minorHAnsi" w:hAnsi="Times New Roman" w:cs="Times New Roman"/>
          <w:sz w:val="24"/>
          <w:szCs w:val="24"/>
          <w:lang w:eastAsia="en-US"/>
        </w:rPr>
        <w:t xml:space="preserve">Установку  ограждения,  которое  должно  быть  долговечным, многофункциональным  и  иметь соответствующий  дизайн,  основанный  на  сюжетах  наскальных изображений; </w:t>
      </w:r>
    </w:p>
    <w:p w:rsidR="004217E7" w:rsidRPr="00C80F7E" w:rsidRDefault="004217E7" w:rsidP="00DB73A9">
      <w:pPr>
        <w:pStyle w:val="ab"/>
        <w:numPr>
          <w:ilvl w:val="0"/>
          <w:numId w:val="6"/>
        </w:numPr>
        <w:spacing w:after="160"/>
        <w:ind w:left="0" w:right="49" w:firstLine="567"/>
        <w:jc w:val="both"/>
        <w:rPr>
          <w:rFonts w:ascii="Times New Roman" w:eastAsiaTheme="minorHAnsi" w:hAnsi="Times New Roman" w:cs="Times New Roman"/>
          <w:sz w:val="24"/>
          <w:szCs w:val="24"/>
          <w:lang w:eastAsia="en-US"/>
        </w:rPr>
      </w:pPr>
      <w:r w:rsidRPr="00C80F7E">
        <w:rPr>
          <w:rFonts w:ascii="Times New Roman" w:eastAsiaTheme="minorHAnsi" w:hAnsi="Times New Roman" w:cs="Times New Roman"/>
          <w:sz w:val="24"/>
          <w:szCs w:val="24"/>
          <w:lang w:eastAsia="en-US"/>
        </w:rPr>
        <w:t xml:space="preserve">Сохранить исторический  и  природный  ландшафт  территории  объекта,  а  также составляющих его элементов (петроглифов); </w:t>
      </w:r>
    </w:p>
    <w:p w:rsidR="004217E7" w:rsidRPr="00C80F7E" w:rsidRDefault="004217E7" w:rsidP="00DB73A9">
      <w:pPr>
        <w:pStyle w:val="ab"/>
        <w:numPr>
          <w:ilvl w:val="0"/>
          <w:numId w:val="6"/>
        </w:numPr>
        <w:spacing w:after="160"/>
        <w:ind w:left="0" w:right="49" w:firstLine="567"/>
        <w:jc w:val="both"/>
        <w:rPr>
          <w:rFonts w:ascii="Times New Roman" w:eastAsiaTheme="minorHAnsi" w:hAnsi="Times New Roman" w:cs="Times New Roman"/>
          <w:sz w:val="24"/>
          <w:szCs w:val="24"/>
          <w:lang w:eastAsia="en-US"/>
        </w:rPr>
      </w:pPr>
      <w:r w:rsidRPr="00C80F7E">
        <w:rPr>
          <w:rFonts w:ascii="Times New Roman" w:eastAsiaTheme="minorHAnsi" w:hAnsi="Times New Roman" w:cs="Times New Roman"/>
          <w:sz w:val="24"/>
          <w:szCs w:val="24"/>
          <w:lang w:eastAsia="en-US"/>
        </w:rPr>
        <w:t xml:space="preserve">Популяризация памятника наскального искусства путем тиражирования брошюр,  книг,  путеводителей; </w:t>
      </w:r>
    </w:p>
    <w:p w:rsidR="004217E7" w:rsidRPr="00C80F7E" w:rsidRDefault="004217E7" w:rsidP="00DB73A9">
      <w:pPr>
        <w:pStyle w:val="ab"/>
        <w:numPr>
          <w:ilvl w:val="0"/>
          <w:numId w:val="6"/>
        </w:numPr>
        <w:spacing w:after="160"/>
        <w:ind w:left="0" w:right="49" w:firstLine="567"/>
        <w:rPr>
          <w:rFonts w:ascii="Times New Roman" w:eastAsiaTheme="minorHAnsi" w:hAnsi="Times New Roman" w:cs="Times New Roman"/>
          <w:sz w:val="24"/>
          <w:szCs w:val="24"/>
          <w:lang w:eastAsia="en-US"/>
        </w:rPr>
      </w:pPr>
      <w:r w:rsidRPr="00C80F7E">
        <w:rPr>
          <w:rFonts w:ascii="Times New Roman" w:eastAsiaTheme="minorHAnsi" w:hAnsi="Times New Roman" w:cs="Times New Roman"/>
          <w:sz w:val="24"/>
          <w:szCs w:val="24"/>
          <w:lang w:eastAsia="en-US"/>
        </w:rPr>
        <w:t>Очистка территории объекта от природного и бытового мусора;</w:t>
      </w:r>
    </w:p>
    <w:p w:rsidR="004217E7" w:rsidRPr="002A72F5" w:rsidRDefault="004217E7" w:rsidP="00DB73A9">
      <w:pPr>
        <w:pStyle w:val="ab"/>
        <w:numPr>
          <w:ilvl w:val="0"/>
          <w:numId w:val="6"/>
        </w:numPr>
        <w:spacing w:after="160"/>
        <w:ind w:left="0" w:right="49" w:firstLine="567"/>
        <w:rPr>
          <w:rFonts w:ascii="Times New Roman" w:eastAsiaTheme="minorHAnsi" w:hAnsi="Times New Roman" w:cs="Times New Roman"/>
          <w:b/>
          <w:sz w:val="24"/>
          <w:szCs w:val="24"/>
          <w:lang w:eastAsia="en-US"/>
        </w:rPr>
      </w:pPr>
      <w:r w:rsidRPr="002A72F5">
        <w:rPr>
          <w:rFonts w:ascii="Times New Roman" w:hAnsi="Times New Roman" w:cs="Times New Roman"/>
          <w:sz w:val="24"/>
          <w:szCs w:val="24"/>
        </w:rPr>
        <w:t>Защита от негативного воздействия туризма;</w:t>
      </w:r>
      <w:r w:rsidRPr="002A72F5">
        <w:rPr>
          <w:rFonts w:ascii="Times New Roman" w:hAnsi="Times New Roman" w:cs="Times New Roman"/>
          <w:sz w:val="24"/>
          <w:szCs w:val="24"/>
        </w:rPr>
        <w:br/>
      </w:r>
      <w:r>
        <w:rPr>
          <w:rFonts w:ascii="Times New Roman" w:eastAsiaTheme="minorHAnsi" w:hAnsi="Times New Roman" w:cs="Times New Roman"/>
          <w:b/>
          <w:sz w:val="24"/>
          <w:szCs w:val="24"/>
          <w:lang w:eastAsia="en-US"/>
        </w:rPr>
        <w:t xml:space="preserve">     </w:t>
      </w:r>
      <w:r w:rsidRPr="002A72F5">
        <w:rPr>
          <w:rFonts w:ascii="Times New Roman" w:eastAsiaTheme="minorHAnsi" w:hAnsi="Times New Roman" w:cs="Times New Roman"/>
          <w:b/>
          <w:sz w:val="24"/>
          <w:szCs w:val="24"/>
          <w:lang w:eastAsia="en-US"/>
        </w:rPr>
        <w:t>Организация  использования  территории  памятника предусматривает:</w:t>
      </w:r>
    </w:p>
    <w:p w:rsidR="004217E7" w:rsidRPr="00C80F7E" w:rsidRDefault="004217E7" w:rsidP="00DB73A9">
      <w:pPr>
        <w:pStyle w:val="ab"/>
        <w:numPr>
          <w:ilvl w:val="0"/>
          <w:numId w:val="7"/>
        </w:numPr>
        <w:spacing w:after="160"/>
        <w:ind w:left="0" w:right="49" w:firstLine="567"/>
        <w:jc w:val="both"/>
        <w:rPr>
          <w:rFonts w:ascii="Times New Roman" w:eastAsiaTheme="minorHAnsi" w:hAnsi="Times New Roman" w:cs="Times New Roman"/>
          <w:sz w:val="24"/>
          <w:szCs w:val="24"/>
          <w:lang w:eastAsia="en-US"/>
        </w:rPr>
      </w:pPr>
      <w:r w:rsidRPr="00C80F7E">
        <w:rPr>
          <w:rFonts w:ascii="Times New Roman" w:hAnsi="Times New Roman" w:cs="Times New Roman"/>
          <w:sz w:val="24"/>
          <w:szCs w:val="24"/>
        </w:rPr>
        <w:t>Очистка от кустарников скашивание травы.</w:t>
      </w:r>
    </w:p>
    <w:p w:rsidR="004217E7" w:rsidRPr="00C80F7E" w:rsidRDefault="004217E7" w:rsidP="00DB73A9">
      <w:pPr>
        <w:pStyle w:val="ab"/>
        <w:numPr>
          <w:ilvl w:val="0"/>
          <w:numId w:val="7"/>
        </w:numPr>
        <w:spacing w:after="160"/>
        <w:ind w:left="0" w:right="49" w:firstLine="567"/>
        <w:jc w:val="both"/>
        <w:rPr>
          <w:rFonts w:ascii="Times New Roman" w:eastAsiaTheme="minorHAnsi" w:hAnsi="Times New Roman" w:cs="Times New Roman"/>
          <w:sz w:val="24"/>
          <w:szCs w:val="24"/>
          <w:lang w:eastAsia="en-US"/>
        </w:rPr>
      </w:pPr>
      <w:r w:rsidRPr="00C80F7E">
        <w:rPr>
          <w:rFonts w:ascii="Times New Roman" w:eastAsiaTheme="minorHAnsi" w:hAnsi="Times New Roman" w:cs="Times New Roman"/>
          <w:sz w:val="24"/>
          <w:szCs w:val="24"/>
          <w:lang w:eastAsia="en-US"/>
        </w:rPr>
        <w:lastRenderedPageBreak/>
        <w:t xml:space="preserve">Проведение  долговременного  мониторинга,  </w:t>
      </w:r>
    </w:p>
    <w:p w:rsidR="004217E7" w:rsidRPr="00C80F7E" w:rsidRDefault="004217E7" w:rsidP="00DB73A9">
      <w:pPr>
        <w:pStyle w:val="ab"/>
        <w:numPr>
          <w:ilvl w:val="0"/>
          <w:numId w:val="7"/>
        </w:numPr>
        <w:spacing w:after="160"/>
        <w:ind w:left="0" w:right="49" w:firstLine="567"/>
        <w:jc w:val="both"/>
        <w:rPr>
          <w:rFonts w:ascii="Times New Roman" w:eastAsiaTheme="minorHAnsi" w:hAnsi="Times New Roman" w:cs="Times New Roman"/>
          <w:sz w:val="24"/>
          <w:szCs w:val="24"/>
          <w:lang w:eastAsia="en-US"/>
        </w:rPr>
      </w:pPr>
      <w:r w:rsidRPr="00C80F7E">
        <w:rPr>
          <w:rFonts w:ascii="Times New Roman" w:eastAsiaTheme="minorHAnsi" w:hAnsi="Times New Roman" w:cs="Times New Roman"/>
          <w:sz w:val="24"/>
          <w:szCs w:val="24"/>
          <w:lang w:eastAsia="en-US"/>
        </w:rPr>
        <w:t xml:space="preserve">Установка информационных щитов и маршрутных указателей с картой экскурсионного  маршрута,  правилами  поведения  и  степенью ответственности за нанесение ущерба историко-культурному объекту; </w:t>
      </w:r>
    </w:p>
    <w:p w:rsidR="004217E7" w:rsidRPr="00C80F7E" w:rsidRDefault="004217E7" w:rsidP="00DB73A9">
      <w:pPr>
        <w:pStyle w:val="ab"/>
        <w:numPr>
          <w:ilvl w:val="0"/>
          <w:numId w:val="7"/>
        </w:numPr>
        <w:spacing w:after="160"/>
        <w:ind w:left="0" w:right="49" w:firstLine="567"/>
        <w:jc w:val="both"/>
        <w:rPr>
          <w:rFonts w:ascii="Times New Roman" w:eastAsiaTheme="minorHAnsi" w:hAnsi="Times New Roman" w:cs="Times New Roman"/>
          <w:sz w:val="24"/>
          <w:szCs w:val="24"/>
          <w:lang w:eastAsia="en-US"/>
        </w:rPr>
      </w:pPr>
      <w:r w:rsidRPr="00C80F7E">
        <w:rPr>
          <w:rFonts w:ascii="Times New Roman" w:hAnsi="Times New Roman" w:cs="Times New Roman"/>
          <w:sz w:val="24"/>
          <w:szCs w:val="24"/>
        </w:rPr>
        <w:t>Знакомство посетителей с природно-историческом контекстом памятника;</w:t>
      </w:r>
    </w:p>
    <w:p w:rsidR="004217E7" w:rsidRPr="00C80F7E" w:rsidRDefault="004217E7" w:rsidP="00DB73A9">
      <w:pPr>
        <w:pStyle w:val="ab"/>
        <w:numPr>
          <w:ilvl w:val="0"/>
          <w:numId w:val="7"/>
        </w:numPr>
        <w:spacing w:after="160"/>
        <w:ind w:left="0" w:right="49" w:firstLine="567"/>
        <w:jc w:val="both"/>
        <w:rPr>
          <w:rFonts w:ascii="Times New Roman" w:eastAsiaTheme="minorHAnsi" w:hAnsi="Times New Roman" w:cs="Times New Roman"/>
          <w:sz w:val="24"/>
          <w:szCs w:val="24"/>
          <w:lang w:eastAsia="en-US"/>
        </w:rPr>
      </w:pPr>
      <w:r w:rsidRPr="00C80F7E">
        <w:rPr>
          <w:rFonts w:ascii="Times New Roman" w:hAnsi="Times New Roman" w:cs="Times New Roman"/>
          <w:sz w:val="24"/>
          <w:szCs w:val="24"/>
        </w:rPr>
        <w:t xml:space="preserve">Создание туристической инфраструктуры (размещение, перевозка и др.). </w:t>
      </w:r>
    </w:p>
    <w:p w:rsidR="004217E7" w:rsidRPr="002A72F5" w:rsidRDefault="004217E7" w:rsidP="00DB73A9">
      <w:pPr>
        <w:pStyle w:val="ab"/>
        <w:numPr>
          <w:ilvl w:val="0"/>
          <w:numId w:val="7"/>
        </w:numPr>
        <w:spacing w:after="0"/>
        <w:ind w:left="0" w:right="49" w:firstLine="567"/>
        <w:jc w:val="both"/>
        <w:rPr>
          <w:rFonts w:ascii="Times New Roman" w:hAnsi="Times New Roman" w:cs="Times New Roman"/>
          <w:sz w:val="24"/>
          <w:szCs w:val="24"/>
        </w:rPr>
      </w:pPr>
      <w:r w:rsidRPr="002A72F5">
        <w:rPr>
          <w:rFonts w:ascii="Times New Roman" w:hAnsi="Times New Roman" w:cs="Times New Roman"/>
          <w:sz w:val="24"/>
          <w:szCs w:val="24"/>
        </w:rPr>
        <w:t>Обеспечение доступа публики к памятнику и облегчение распознавания и понимания наскальных изображений (организация подходов, наличие компетентных гидов и аннотаций и др.);</w:t>
      </w:r>
      <w:r w:rsidRPr="002A72F5">
        <w:rPr>
          <w:rFonts w:ascii="Times New Roman" w:hAnsi="Times New Roman" w:cs="Times New Roman"/>
          <w:sz w:val="24"/>
          <w:szCs w:val="24"/>
        </w:rPr>
        <w:br/>
      </w:r>
      <w:r w:rsidRPr="002A72F5">
        <w:rPr>
          <w:rFonts w:ascii="Times New Roman" w:eastAsiaTheme="minorHAnsi" w:hAnsi="Times New Roman" w:cs="Times New Roman"/>
          <w:sz w:val="24"/>
          <w:szCs w:val="24"/>
          <w:lang w:eastAsia="en-US"/>
        </w:rPr>
        <w:t>Комплекс мероприятий проведенных работ, позволит осуществить целый ряд мероприятий, направленных на дальнейшее сохранение ценного объекта наскального искусства.</w:t>
      </w:r>
    </w:p>
    <w:p w:rsidR="004217E7" w:rsidRPr="002A72F5" w:rsidRDefault="004217E7" w:rsidP="00DB73A9">
      <w:pPr>
        <w:spacing w:after="0"/>
        <w:ind w:right="49" w:firstLine="567"/>
        <w:jc w:val="both"/>
        <w:rPr>
          <w:rFonts w:ascii="Times New Roman" w:hAnsi="Times New Roman"/>
          <w:sz w:val="24"/>
          <w:szCs w:val="24"/>
        </w:rPr>
      </w:pPr>
      <w:r w:rsidRPr="002A72F5">
        <w:rPr>
          <w:rFonts w:ascii="Times New Roman" w:hAnsi="Times New Roman"/>
          <w:sz w:val="24"/>
          <w:szCs w:val="24"/>
        </w:rPr>
        <w:t xml:space="preserve">Хотя как показывает практика, для охраны, и содержания его в надлежащих условиях небольших археологических памятников и объектов требуется, нет так уж много времени и средств. Нужна мотивация, которая бы послужила толчком </w:t>
      </w:r>
      <w:r>
        <w:rPr>
          <w:rFonts w:ascii="Times New Roman" w:hAnsi="Times New Roman"/>
          <w:sz w:val="24"/>
          <w:szCs w:val="24"/>
        </w:rPr>
        <w:t>способным з</w:t>
      </w:r>
      <w:r w:rsidRPr="002A72F5">
        <w:rPr>
          <w:rFonts w:ascii="Times New Roman" w:hAnsi="Times New Roman"/>
          <w:sz w:val="24"/>
          <w:szCs w:val="24"/>
        </w:rPr>
        <w:t>аинтересовать, общество.</w:t>
      </w:r>
    </w:p>
    <w:p w:rsidR="004217E7" w:rsidRDefault="004217E7" w:rsidP="00DB73A9">
      <w:pPr>
        <w:jc w:val="both"/>
        <w:rPr>
          <w:rFonts w:ascii="Times New Roman" w:hAnsi="Times New Roman"/>
          <w:sz w:val="24"/>
          <w:szCs w:val="24"/>
        </w:rPr>
      </w:pPr>
      <w:r w:rsidRPr="00C02434">
        <w:rPr>
          <w:rFonts w:ascii="Times New Roman" w:hAnsi="Times New Roman"/>
          <w:sz w:val="24"/>
          <w:szCs w:val="24"/>
        </w:rPr>
        <w:t>Как нам кажется, в качестве такой силы, которая выступить форма гражданской самореализации по месту жительства,  именуемые территориально-общественным</w:t>
      </w:r>
    </w:p>
    <w:p w:rsidR="004217E7" w:rsidRPr="00486DED"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C02434">
        <w:rPr>
          <w:rFonts w:ascii="Times New Roman" w:hAnsi="Times New Roman"/>
          <w:sz w:val="24"/>
          <w:szCs w:val="24"/>
        </w:rPr>
        <w:t>самоуправлением  (ТОС). Подобные организации нужны для прямого участия населения в реализации местного управления на разных уровнях: муниципальном, районном, местном и т. д. ТОС создается в соответствии с ФЗ "Об общих принципах организации местного самоуправления в Российской Федерации П</w:t>
      </w:r>
      <w:r>
        <w:rPr>
          <w:rFonts w:ascii="Times New Roman" w:hAnsi="Times New Roman"/>
          <w:sz w:val="24"/>
          <w:szCs w:val="24"/>
        </w:rPr>
        <w:t>Р</w:t>
      </w:r>
      <w:r w:rsidRPr="00C02434">
        <w:rPr>
          <w:rFonts w:ascii="Times New Roman" w:hAnsi="Times New Roman"/>
          <w:sz w:val="24"/>
          <w:szCs w:val="24"/>
        </w:rPr>
        <w:t>ИЛОЖЕНИЕ 2</w:t>
      </w:r>
      <w:r w:rsidRPr="00C02434">
        <w:rPr>
          <w:rFonts w:ascii="Times New Roman" w:hAnsi="Times New Roman"/>
          <w:i/>
          <w:sz w:val="24"/>
          <w:szCs w:val="24"/>
        </w:rPr>
        <w:t xml:space="preserve">  </w:t>
      </w:r>
      <w:r w:rsidRPr="00C02434">
        <w:rPr>
          <w:rFonts w:ascii="Times New Roman" w:hAnsi="Times New Roman"/>
          <w:sz w:val="24"/>
          <w:szCs w:val="24"/>
        </w:rPr>
        <w:t>документ</w:t>
      </w:r>
      <w:r>
        <w:rPr>
          <w:rFonts w:ascii="Times New Roman" w:hAnsi="Times New Roman"/>
          <w:sz w:val="24"/>
          <w:szCs w:val="28"/>
        </w:rPr>
        <w:t xml:space="preserve"> 2.)</w:t>
      </w:r>
    </w:p>
    <w:p w:rsidR="004217E7" w:rsidRPr="00C80F7E" w:rsidRDefault="004217E7" w:rsidP="00DB73A9">
      <w:pPr>
        <w:spacing w:after="0"/>
        <w:ind w:right="49" w:firstLine="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42368" behindDoc="1" locked="0" layoutInCell="1" allowOverlap="1">
            <wp:simplePos x="0" y="0"/>
            <wp:positionH relativeFrom="column">
              <wp:posOffset>956945</wp:posOffset>
            </wp:positionH>
            <wp:positionV relativeFrom="paragraph">
              <wp:posOffset>789940</wp:posOffset>
            </wp:positionV>
            <wp:extent cx="3651250" cy="2717165"/>
            <wp:effectExtent l="19050" t="0" r="6350" b="0"/>
            <wp:wrapTopAndBottom/>
            <wp:docPr id="2" name="Рисунок 1" descr="zechem-nuzh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chem-nuzhen-tos"/>
                    <pic:cNvPicPr>
                      <a:picLocks noChangeAspect="1" noChangeArrowheads="1"/>
                    </pic:cNvPicPr>
                  </pic:nvPicPr>
                  <pic:blipFill>
                    <a:blip r:embed="rId10" cstate="print"/>
                    <a:srcRect/>
                    <a:stretch>
                      <a:fillRect/>
                    </a:stretch>
                  </pic:blipFill>
                  <pic:spPr bwMode="auto">
                    <a:xfrm>
                      <a:off x="0" y="0"/>
                      <a:ext cx="3651250" cy="2717165"/>
                    </a:xfrm>
                    <a:prstGeom prst="rect">
                      <a:avLst/>
                    </a:prstGeom>
                    <a:noFill/>
                    <a:ln w="9525">
                      <a:noFill/>
                      <a:miter lim="800000"/>
                      <a:headEnd/>
                      <a:tailEnd/>
                    </a:ln>
                  </pic:spPr>
                </pic:pic>
              </a:graphicData>
            </a:graphic>
          </wp:anchor>
        </w:drawing>
      </w:r>
      <w:r w:rsidRPr="00C80F7E">
        <w:rPr>
          <w:rFonts w:ascii="Times New Roman" w:hAnsi="Times New Roman"/>
          <w:sz w:val="24"/>
          <w:szCs w:val="24"/>
        </w:rPr>
        <w:t xml:space="preserve">Создание ТОСов  жителями конкретного населенного пункта может способствовать скорейшей реализации всех предложений и идей. Как правило, все идеи носят локальный характер, а потому могут быть полезны и для других граждан. </w:t>
      </w:r>
    </w:p>
    <w:p w:rsidR="004217E7" w:rsidRPr="00C80F7E" w:rsidRDefault="004217E7" w:rsidP="00DB73A9">
      <w:pPr>
        <w:spacing w:after="0"/>
        <w:ind w:right="49" w:firstLine="567"/>
        <w:jc w:val="both"/>
        <w:rPr>
          <w:rFonts w:ascii="Times New Roman" w:hAnsi="Times New Roman"/>
          <w:sz w:val="24"/>
          <w:szCs w:val="24"/>
        </w:rPr>
      </w:pPr>
      <w:r w:rsidRPr="00C80F7E">
        <w:rPr>
          <w:rFonts w:ascii="Times New Roman" w:hAnsi="Times New Roman"/>
          <w:sz w:val="24"/>
          <w:szCs w:val="24"/>
        </w:rPr>
        <w:t xml:space="preserve">ТОС - что это такое? Это в первую очередь средство социального оздоровления. Каждый житель принимает активное участие в улучшении качества собственной жизни. Тем самым устраняется стереотип о том, что только государственные инстанции должны заниматься проблемами всеми проблемами. Формы ТОСа Самоорганизация граждан по месту их жительства может принимать несколько основных форм. Существует классификация, согласно которой ТОС может существовать как в качестве юридического лица, так и без него. </w:t>
      </w:r>
    </w:p>
    <w:p w:rsidR="004217E7" w:rsidRPr="00C80F7E" w:rsidRDefault="004217E7" w:rsidP="00DB73A9">
      <w:pPr>
        <w:spacing w:after="0"/>
        <w:ind w:right="49" w:firstLine="567"/>
        <w:jc w:val="both"/>
        <w:rPr>
          <w:rFonts w:ascii="Times New Roman" w:hAnsi="Times New Roman"/>
          <w:sz w:val="24"/>
          <w:szCs w:val="24"/>
        </w:rPr>
      </w:pPr>
      <w:r w:rsidRPr="00C80F7E">
        <w:rPr>
          <w:rFonts w:ascii="Times New Roman" w:hAnsi="Times New Roman"/>
          <w:sz w:val="24"/>
          <w:szCs w:val="24"/>
        </w:rPr>
        <w:lastRenderedPageBreak/>
        <w:t>«Нам построили — мы сломали, мы построили — мы бережем», мог бы выступить девизом для подобных  ТОСовских организаций</w:t>
      </w:r>
    </w:p>
    <w:p w:rsidR="004217E7" w:rsidRDefault="004217E7" w:rsidP="00DB73A9">
      <w:pPr>
        <w:jc w:val="both"/>
        <w:rPr>
          <w:rFonts w:ascii="Times New Roman" w:hAnsi="Times New Roman"/>
          <w:sz w:val="24"/>
          <w:szCs w:val="24"/>
        </w:rPr>
      </w:pPr>
      <w:r w:rsidRPr="00C80F7E">
        <w:rPr>
          <w:rFonts w:ascii="Times New Roman" w:hAnsi="Times New Roman"/>
          <w:sz w:val="24"/>
          <w:szCs w:val="24"/>
        </w:rPr>
        <w:t>Финансовые ресурсы формируются за счет взносов от местных жителей. Закон указывает на следующие основные источники финансирования ТОСа: денежные средства местных жителей, добровольно направленные на формирование и развитие структуры ТОСа; частные пожертвование не причастных к ТОСу лиц; целевое финансирование из бюджета муниципального или иного образования (нередко государственные органы или инстанции местного самоуправления устраивают конкурсы, итогом которых становится одноразовое или</w:t>
      </w:r>
    </w:p>
    <w:p w:rsidR="004217E7" w:rsidRPr="00C80F7E" w:rsidRDefault="004217E7" w:rsidP="00DB73A9">
      <w:pPr>
        <w:spacing w:after="0"/>
        <w:ind w:right="49" w:firstLine="567"/>
        <w:jc w:val="both"/>
        <w:rPr>
          <w:rFonts w:ascii="Times New Roman" w:hAnsi="Times New Roman"/>
          <w:sz w:val="24"/>
          <w:szCs w:val="24"/>
        </w:rPr>
      </w:pPr>
      <w:r w:rsidRPr="00C80F7E">
        <w:rPr>
          <w:rFonts w:ascii="Times New Roman" w:hAnsi="Times New Roman"/>
          <w:sz w:val="24"/>
          <w:szCs w:val="24"/>
        </w:rPr>
        <w:t xml:space="preserve">постоянное получение грантов и субсидий); финансовые средства, получаемые от реализации хозяйственной деятельности; гранты, получаемые от благотворительных организаций; финансирование ТОСа из местного бюджета по программе поддержки территориальных самоуправлений. Поддержка  территориально общественного самоуправлениям должна оказываться системная поддержка со стороны правительства республики Бурятия  </w:t>
      </w:r>
    </w:p>
    <w:p w:rsidR="004217E7" w:rsidRPr="00C80F7E" w:rsidRDefault="004217E7" w:rsidP="00DB73A9">
      <w:pPr>
        <w:spacing w:after="0"/>
        <w:ind w:right="49" w:firstLine="567"/>
        <w:jc w:val="both"/>
        <w:rPr>
          <w:rFonts w:ascii="Times New Roman" w:hAnsi="Times New Roman"/>
          <w:sz w:val="24"/>
          <w:szCs w:val="24"/>
        </w:rPr>
      </w:pPr>
      <w:r w:rsidRPr="00C80F7E">
        <w:rPr>
          <w:rFonts w:ascii="Times New Roman" w:hAnsi="Times New Roman"/>
          <w:sz w:val="24"/>
          <w:szCs w:val="24"/>
        </w:rPr>
        <w:t>Сейчас на конкретном примере попытаемся донести до вас следующую мысль: Для охраны небольших памятников археологии (наверное, не только памятников археологии) нужно по сути не так много финансовых средств, главное инициатива идущая снизу и конечно государственная поддержка.</w:t>
      </w:r>
    </w:p>
    <w:p w:rsidR="004217E7" w:rsidRPr="00C80F7E" w:rsidRDefault="004217E7" w:rsidP="00DB73A9">
      <w:pPr>
        <w:spacing w:after="0"/>
        <w:ind w:right="49" w:firstLine="567"/>
        <w:jc w:val="both"/>
        <w:rPr>
          <w:rStyle w:val="11"/>
          <w:sz w:val="24"/>
          <w:szCs w:val="24"/>
        </w:rPr>
      </w:pPr>
      <w:r w:rsidRPr="00C80F7E">
        <w:rPr>
          <w:rFonts w:ascii="Times New Roman" w:hAnsi="Times New Roman"/>
          <w:sz w:val="24"/>
          <w:szCs w:val="24"/>
        </w:rPr>
        <w:t xml:space="preserve"> Руководствуясь Федеральн</w:t>
      </w:r>
      <w:r>
        <w:rPr>
          <w:rFonts w:ascii="Times New Roman" w:hAnsi="Times New Roman"/>
          <w:sz w:val="24"/>
          <w:szCs w:val="24"/>
        </w:rPr>
        <w:t>ым</w:t>
      </w:r>
      <w:r w:rsidRPr="00C80F7E">
        <w:rPr>
          <w:rFonts w:ascii="Times New Roman" w:hAnsi="Times New Roman"/>
          <w:sz w:val="24"/>
          <w:szCs w:val="24"/>
        </w:rPr>
        <w:t xml:space="preserve"> закон</w:t>
      </w:r>
      <w:r>
        <w:rPr>
          <w:rFonts w:ascii="Times New Roman" w:hAnsi="Times New Roman"/>
          <w:sz w:val="24"/>
          <w:szCs w:val="24"/>
        </w:rPr>
        <w:t>ом</w:t>
      </w:r>
      <w:r w:rsidRPr="00C80F7E">
        <w:rPr>
          <w:rFonts w:ascii="Times New Roman" w:hAnsi="Times New Roman"/>
          <w:sz w:val="24"/>
          <w:szCs w:val="24"/>
        </w:rPr>
        <w:t xml:space="preserve"> от 06.10.2003 № 131-ФЗ  статья 27 «Об общих принципах организации местного самоуправления в Российской Федерации»</w:t>
      </w:r>
      <w:r w:rsidRPr="00C02434">
        <w:rPr>
          <w:rFonts w:ascii="Times New Roman" w:hAnsi="Times New Roman"/>
          <w:sz w:val="24"/>
          <w:szCs w:val="24"/>
        </w:rPr>
        <w:t xml:space="preserve"> </w:t>
      </w:r>
      <w:r>
        <w:rPr>
          <w:rFonts w:ascii="Times New Roman" w:hAnsi="Times New Roman"/>
          <w:sz w:val="24"/>
          <w:szCs w:val="24"/>
        </w:rPr>
        <w:t>(</w:t>
      </w:r>
      <w:r w:rsidRPr="00C02434">
        <w:rPr>
          <w:rFonts w:ascii="Times New Roman" w:hAnsi="Times New Roman"/>
          <w:sz w:val="24"/>
          <w:szCs w:val="24"/>
        </w:rPr>
        <w:t>П</w:t>
      </w:r>
      <w:r>
        <w:rPr>
          <w:rFonts w:ascii="Times New Roman" w:hAnsi="Times New Roman"/>
          <w:sz w:val="24"/>
          <w:szCs w:val="24"/>
        </w:rPr>
        <w:t>Р</w:t>
      </w:r>
      <w:r w:rsidRPr="00C02434">
        <w:rPr>
          <w:rFonts w:ascii="Times New Roman" w:hAnsi="Times New Roman"/>
          <w:sz w:val="24"/>
          <w:szCs w:val="24"/>
        </w:rPr>
        <w:t>ИЛОЖЕНИЕ 2</w:t>
      </w:r>
      <w:r w:rsidRPr="00C02434">
        <w:rPr>
          <w:rFonts w:ascii="Times New Roman" w:hAnsi="Times New Roman"/>
          <w:i/>
          <w:sz w:val="24"/>
          <w:szCs w:val="24"/>
        </w:rPr>
        <w:t xml:space="preserve">  </w:t>
      </w:r>
      <w:r w:rsidRPr="00C02434">
        <w:rPr>
          <w:rFonts w:ascii="Times New Roman" w:hAnsi="Times New Roman"/>
          <w:sz w:val="24"/>
          <w:szCs w:val="24"/>
        </w:rPr>
        <w:t>документ</w:t>
      </w:r>
      <w:r>
        <w:rPr>
          <w:rFonts w:ascii="Times New Roman" w:hAnsi="Times New Roman"/>
          <w:sz w:val="24"/>
          <w:szCs w:val="28"/>
        </w:rPr>
        <w:t xml:space="preserve"> 2.)</w:t>
      </w:r>
      <w:r w:rsidRPr="00C80F7E">
        <w:rPr>
          <w:rFonts w:ascii="Times New Roman" w:hAnsi="Times New Roman"/>
          <w:sz w:val="24"/>
          <w:szCs w:val="24"/>
        </w:rPr>
        <w:t xml:space="preserve"> на территории муниципального образования </w:t>
      </w:r>
      <w:r w:rsidRPr="00C80F7E">
        <w:rPr>
          <w:rFonts w:ascii="Times New Roman" w:hAnsi="Times New Roman"/>
          <w:sz w:val="24"/>
          <w:szCs w:val="24"/>
          <w:u w:val="single"/>
        </w:rPr>
        <w:t xml:space="preserve">«Унэгэтэйское </w:t>
      </w:r>
      <w:r w:rsidRPr="00C80F7E">
        <w:rPr>
          <w:rFonts w:ascii="Times New Roman" w:hAnsi="Times New Roman"/>
          <w:sz w:val="24"/>
          <w:szCs w:val="24"/>
        </w:rPr>
        <w:t xml:space="preserve"> в 17 апреля 2017 года бы зарегистрирован ТОС «Субад» (</w:t>
      </w:r>
      <w:r w:rsidRPr="00C80F7E">
        <w:rPr>
          <w:rFonts w:ascii="Times New Roman" w:hAnsi="Times New Roman"/>
          <w:i/>
          <w:sz w:val="24"/>
          <w:szCs w:val="24"/>
        </w:rPr>
        <w:t xml:space="preserve">в  переводе с бурятского </w:t>
      </w:r>
      <w:r w:rsidRPr="00C80F7E">
        <w:rPr>
          <w:rFonts w:ascii="Times New Roman" w:hAnsi="Times New Roman"/>
          <w:b/>
          <w:i/>
          <w:sz w:val="24"/>
          <w:szCs w:val="24"/>
        </w:rPr>
        <w:t>Жемчужина</w:t>
      </w:r>
      <w:r w:rsidRPr="00C80F7E">
        <w:rPr>
          <w:rFonts w:ascii="Times New Roman" w:hAnsi="Times New Roman"/>
          <w:sz w:val="24"/>
          <w:szCs w:val="24"/>
        </w:rPr>
        <w:t>) полное название ТОСа «</w:t>
      </w:r>
      <w:r w:rsidRPr="00C80F7E">
        <w:rPr>
          <w:rFonts w:ascii="Times New Roman" w:hAnsi="Times New Roman"/>
          <w:b/>
          <w:sz w:val="24"/>
          <w:szCs w:val="24"/>
        </w:rPr>
        <w:t>Субад</w:t>
      </w:r>
      <w:r w:rsidRPr="00C80F7E">
        <w:rPr>
          <w:rFonts w:ascii="Times New Roman" w:hAnsi="Times New Roman"/>
          <w:sz w:val="24"/>
          <w:szCs w:val="24"/>
        </w:rPr>
        <w:t xml:space="preserve"> </w:t>
      </w:r>
      <w:r w:rsidRPr="00C80F7E">
        <w:rPr>
          <w:rFonts w:ascii="Times New Roman" w:hAnsi="Times New Roman"/>
          <w:b/>
          <w:sz w:val="24"/>
          <w:szCs w:val="24"/>
        </w:rPr>
        <w:t>Хурбын Талыын»</w:t>
      </w:r>
      <w:r w:rsidRPr="00C80F7E">
        <w:rPr>
          <w:rFonts w:ascii="Times New Roman" w:hAnsi="Times New Roman"/>
          <w:sz w:val="24"/>
          <w:szCs w:val="24"/>
        </w:rPr>
        <w:t xml:space="preserve"> (</w:t>
      </w:r>
      <w:r w:rsidRPr="00C80F7E">
        <w:rPr>
          <w:rFonts w:ascii="Times New Roman" w:hAnsi="Times New Roman"/>
          <w:i/>
          <w:sz w:val="24"/>
          <w:szCs w:val="24"/>
        </w:rPr>
        <w:t xml:space="preserve">в переводе с бурятского </w:t>
      </w:r>
      <w:r>
        <w:rPr>
          <w:rFonts w:ascii="Times New Roman" w:hAnsi="Times New Roman"/>
          <w:i/>
          <w:sz w:val="24"/>
          <w:szCs w:val="24"/>
        </w:rPr>
        <w:t>«Ж</w:t>
      </w:r>
      <w:r w:rsidRPr="00C80F7E">
        <w:rPr>
          <w:rFonts w:ascii="Times New Roman" w:hAnsi="Times New Roman"/>
          <w:i/>
          <w:sz w:val="24"/>
          <w:szCs w:val="24"/>
        </w:rPr>
        <w:t>емчужина Курбинской долины</w:t>
      </w:r>
      <w:r>
        <w:rPr>
          <w:rFonts w:ascii="Times New Roman" w:hAnsi="Times New Roman"/>
          <w:i/>
          <w:sz w:val="24"/>
          <w:szCs w:val="24"/>
        </w:rPr>
        <w:t>»</w:t>
      </w:r>
      <w:r w:rsidRPr="00C80F7E">
        <w:rPr>
          <w:rFonts w:ascii="Times New Roman" w:hAnsi="Times New Roman"/>
          <w:sz w:val="24"/>
          <w:szCs w:val="24"/>
        </w:rPr>
        <w:t>)  главной целью которого  было сохранение археологических памятников и объектов в долине реки Курба</w:t>
      </w:r>
      <w:r w:rsidRPr="00C80F7E">
        <w:rPr>
          <w:rStyle w:val="11"/>
          <w:sz w:val="24"/>
          <w:szCs w:val="24"/>
        </w:rPr>
        <w:t xml:space="preserve"> в предгорьях хребта Улан-Бургасы:</w:t>
      </w:r>
    </w:p>
    <w:p w:rsidR="004217E7" w:rsidRPr="00C80F7E" w:rsidRDefault="004217E7" w:rsidP="00DB73A9">
      <w:pPr>
        <w:spacing w:after="0"/>
        <w:ind w:right="49" w:firstLine="567"/>
        <w:jc w:val="both"/>
        <w:rPr>
          <w:rFonts w:ascii="Times New Roman" w:hAnsi="Times New Roman"/>
          <w:sz w:val="24"/>
          <w:szCs w:val="24"/>
        </w:rPr>
      </w:pPr>
      <w:r w:rsidRPr="00C80F7E">
        <w:rPr>
          <w:rStyle w:val="11"/>
          <w:sz w:val="24"/>
          <w:szCs w:val="24"/>
        </w:rPr>
        <w:t>Основную задачу ТОС  «СУБАД» поставил для себя</w:t>
      </w:r>
      <w:r w:rsidRPr="00C80F7E">
        <w:rPr>
          <w:rFonts w:ascii="Times New Roman" w:hAnsi="Times New Roman"/>
          <w:sz w:val="24"/>
          <w:szCs w:val="24"/>
        </w:rPr>
        <w:t xml:space="preserve"> – охрана памятника, просветительская деятельность</w:t>
      </w:r>
      <w:r>
        <w:rPr>
          <w:rFonts w:ascii="Times New Roman" w:hAnsi="Times New Roman"/>
          <w:sz w:val="24"/>
          <w:szCs w:val="24"/>
        </w:rPr>
        <w:t>, к</w:t>
      </w:r>
      <w:r w:rsidRPr="00C80F7E">
        <w:rPr>
          <w:rFonts w:ascii="Times New Roman" w:hAnsi="Times New Roman"/>
          <w:sz w:val="24"/>
          <w:szCs w:val="24"/>
        </w:rPr>
        <w:t>оторая затрагивает следующие памятники и объекты археологии:</w:t>
      </w:r>
    </w:p>
    <w:p w:rsidR="004217E7" w:rsidRPr="00FB5325" w:rsidRDefault="004217E7" w:rsidP="00DB73A9">
      <w:pPr>
        <w:pStyle w:val="a7"/>
        <w:widowControl w:val="0"/>
        <w:numPr>
          <w:ilvl w:val="0"/>
          <w:numId w:val="5"/>
        </w:numPr>
        <w:spacing w:line="276" w:lineRule="auto"/>
        <w:ind w:left="0" w:right="49" w:firstLine="567"/>
        <w:rPr>
          <w:rStyle w:val="a9"/>
          <w:b w:val="0"/>
          <w:color w:val="000000"/>
          <w:sz w:val="24"/>
        </w:rPr>
      </w:pPr>
      <w:r w:rsidRPr="00FB5325">
        <w:rPr>
          <w:rStyle w:val="a9"/>
          <w:color w:val="000000"/>
          <w:sz w:val="24"/>
        </w:rPr>
        <w:t xml:space="preserve">Ангирская писаница «Малтай-Шулуун» - петроглифы бронзового века; </w:t>
      </w:r>
    </w:p>
    <w:p w:rsidR="004217E7" w:rsidRPr="00FB5325" w:rsidRDefault="004217E7" w:rsidP="00DB73A9">
      <w:pPr>
        <w:pStyle w:val="a7"/>
        <w:widowControl w:val="0"/>
        <w:numPr>
          <w:ilvl w:val="0"/>
          <w:numId w:val="5"/>
        </w:numPr>
        <w:spacing w:line="276" w:lineRule="auto"/>
        <w:ind w:left="0" w:right="49" w:firstLine="567"/>
        <w:rPr>
          <w:rStyle w:val="ff2"/>
          <w:sz w:val="24"/>
        </w:rPr>
      </w:pPr>
      <w:r w:rsidRPr="00FB5325">
        <w:rPr>
          <w:rStyle w:val="ff2"/>
          <w:sz w:val="24"/>
        </w:rPr>
        <w:t>Каменный останец  «Баин-Хара»</w:t>
      </w:r>
      <w:r w:rsidRPr="00FB5325">
        <w:rPr>
          <w:rStyle w:val="a9"/>
          <w:color w:val="000000"/>
          <w:sz w:val="24"/>
        </w:rPr>
        <w:t xml:space="preserve"> - петроглифы бронзового века;</w:t>
      </w:r>
    </w:p>
    <w:p w:rsidR="004217E7" w:rsidRPr="00FB5325" w:rsidRDefault="004217E7" w:rsidP="00DB73A9">
      <w:pPr>
        <w:pStyle w:val="a7"/>
        <w:widowControl w:val="0"/>
        <w:numPr>
          <w:ilvl w:val="0"/>
          <w:numId w:val="5"/>
        </w:numPr>
        <w:spacing w:line="276" w:lineRule="auto"/>
        <w:ind w:left="0" w:right="49" w:firstLine="567"/>
        <w:rPr>
          <w:rStyle w:val="a9"/>
          <w:b w:val="0"/>
          <w:color w:val="000000"/>
          <w:sz w:val="24"/>
        </w:rPr>
      </w:pPr>
      <w:r w:rsidRPr="00FB5325">
        <w:rPr>
          <w:rStyle w:val="ff2"/>
          <w:sz w:val="24"/>
        </w:rPr>
        <w:t>Останец «Хэлтэгэй-Байца»</w:t>
      </w:r>
      <w:r w:rsidRPr="00FB5325">
        <w:rPr>
          <w:rStyle w:val="a9"/>
          <w:color w:val="000000"/>
          <w:sz w:val="24"/>
        </w:rPr>
        <w:t xml:space="preserve"> - петроглифы бронзового века;</w:t>
      </w:r>
    </w:p>
    <w:p w:rsidR="004217E7" w:rsidRPr="00C80F7E" w:rsidRDefault="004217E7" w:rsidP="00DB73A9">
      <w:pPr>
        <w:pStyle w:val="a7"/>
        <w:spacing w:line="276" w:lineRule="auto"/>
        <w:ind w:right="49" w:firstLine="567"/>
        <w:rPr>
          <w:rStyle w:val="a9"/>
          <w:b w:val="0"/>
          <w:color w:val="000000"/>
          <w:sz w:val="24"/>
        </w:rPr>
      </w:pPr>
      <w:r w:rsidRPr="00C80F7E">
        <w:rPr>
          <w:rStyle w:val="ff2"/>
          <w:sz w:val="24"/>
        </w:rPr>
        <w:t xml:space="preserve">Всю деятельность ТОСа мы </w:t>
      </w:r>
      <w:r>
        <w:rPr>
          <w:rStyle w:val="ff2"/>
          <w:sz w:val="24"/>
        </w:rPr>
        <w:t xml:space="preserve">представили </w:t>
      </w:r>
      <w:r w:rsidRPr="00C80F7E">
        <w:rPr>
          <w:rStyle w:val="ff2"/>
          <w:sz w:val="24"/>
        </w:rPr>
        <w:t>в</w:t>
      </w:r>
      <w:r>
        <w:rPr>
          <w:rStyle w:val="ff2"/>
          <w:sz w:val="24"/>
        </w:rPr>
        <w:t xml:space="preserve"> виде</w:t>
      </w:r>
      <w:r w:rsidRPr="00C80F7E">
        <w:rPr>
          <w:rStyle w:val="ff2"/>
          <w:sz w:val="24"/>
        </w:rPr>
        <w:t xml:space="preserve"> таблиц</w:t>
      </w:r>
      <w:r>
        <w:rPr>
          <w:rStyle w:val="ff2"/>
          <w:sz w:val="24"/>
        </w:rPr>
        <w:t>ы</w:t>
      </w:r>
      <w:r w:rsidRPr="00C80F7E">
        <w:rPr>
          <w:rStyle w:val="ff2"/>
          <w:sz w:val="24"/>
        </w:rPr>
        <w:t xml:space="preserve">, которая наглядно показывает, что можно сохранять памятники, отталкиваясь от гражданской инициативы. </w:t>
      </w:r>
    </w:p>
    <w:tbl>
      <w:tblPr>
        <w:tblStyle w:val="af0"/>
        <w:tblW w:w="0" w:type="auto"/>
        <w:tblLook w:val="04A0"/>
      </w:tblPr>
      <w:tblGrid>
        <w:gridCol w:w="771"/>
        <w:gridCol w:w="1006"/>
        <w:gridCol w:w="2919"/>
        <w:gridCol w:w="4875"/>
      </w:tblGrid>
      <w:tr w:rsidR="004217E7" w:rsidTr="000A0154">
        <w:tc>
          <w:tcPr>
            <w:tcW w:w="771" w:type="dxa"/>
          </w:tcPr>
          <w:p w:rsidR="004217E7" w:rsidRPr="00360FB3" w:rsidRDefault="004217E7" w:rsidP="00360FB3">
            <w:pPr>
              <w:pStyle w:val="a7"/>
              <w:ind w:right="49"/>
              <w:rPr>
                <w:rStyle w:val="a9"/>
                <w:b w:val="0"/>
                <w:color w:val="000000"/>
                <w:sz w:val="24"/>
                <w:szCs w:val="28"/>
              </w:rPr>
            </w:pPr>
            <w:r w:rsidRPr="00360FB3">
              <w:rPr>
                <w:rStyle w:val="a9"/>
                <w:b w:val="0"/>
                <w:color w:val="000000"/>
                <w:sz w:val="24"/>
                <w:szCs w:val="28"/>
              </w:rPr>
              <w:t xml:space="preserve">Год </w:t>
            </w:r>
          </w:p>
        </w:tc>
        <w:tc>
          <w:tcPr>
            <w:tcW w:w="3925" w:type="dxa"/>
            <w:gridSpan w:val="2"/>
          </w:tcPr>
          <w:p w:rsidR="004217E7" w:rsidRPr="00360FB3" w:rsidRDefault="004217E7" w:rsidP="00360FB3">
            <w:pPr>
              <w:pStyle w:val="a7"/>
              <w:ind w:right="49"/>
              <w:rPr>
                <w:rStyle w:val="a9"/>
                <w:b w:val="0"/>
                <w:color w:val="000000"/>
                <w:sz w:val="24"/>
                <w:szCs w:val="28"/>
              </w:rPr>
            </w:pPr>
            <w:r w:rsidRPr="00360FB3">
              <w:rPr>
                <w:rStyle w:val="a9"/>
                <w:b w:val="0"/>
                <w:color w:val="000000"/>
                <w:sz w:val="24"/>
                <w:szCs w:val="28"/>
              </w:rPr>
              <w:t>Выделенные суммы за участие в различных мероприятиях</w:t>
            </w:r>
          </w:p>
        </w:tc>
        <w:tc>
          <w:tcPr>
            <w:tcW w:w="4875" w:type="dxa"/>
          </w:tcPr>
          <w:p w:rsidR="004217E7" w:rsidRPr="00360FB3" w:rsidRDefault="004217E7" w:rsidP="00360FB3">
            <w:pPr>
              <w:pStyle w:val="a7"/>
              <w:ind w:right="49"/>
              <w:rPr>
                <w:rStyle w:val="a9"/>
                <w:b w:val="0"/>
                <w:color w:val="000000"/>
                <w:sz w:val="24"/>
                <w:szCs w:val="28"/>
              </w:rPr>
            </w:pPr>
            <w:r w:rsidRPr="00360FB3">
              <w:rPr>
                <w:rStyle w:val="a9"/>
                <w:b w:val="0"/>
                <w:color w:val="000000"/>
                <w:sz w:val="24"/>
                <w:szCs w:val="28"/>
              </w:rPr>
              <w:t>Мероприятия, проведенные по сохранению памятника</w:t>
            </w:r>
          </w:p>
          <w:p w:rsidR="004217E7" w:rsidRPr="00360FB3" w:rsidRDefault="004217E7" w:rsidP="00360FB3">
            <w:pPr>
              <w:pStyle w:val="a7"/>
              <w:ind w:right="49"/>
              <w:rPr>
                <w:rStyle w:val="a9"/>
                <w:b w:val="0"/>
                <w:color w:val="000000"/>
                <w:sz w:val="24"/>
                <w:szCs w:val="28"/>
              </w:rPr>
            </w:pPr>
            <w:r w:rsidRPr="00360FB3">
              <w:rPr>
                <w:rStyle w:val="a9"/>
                <w:b w:val="0"/>
                <w:color w:val="000000"/>
                <w:sz w:val="24"/>
                <w:szCs w:val="28"/>
              </w:rPr>
              <w:t>и просветительской работы</w:t>
            </w:r>
          </w:p>
        </w:tc>
      </w:tr>
      <w:tr w:rsidR="004217E7" w:rsidTr="000A0154">
        <w:tc>
          <w:tcPr>
            <w:tcW w:w="771"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2017</w:t>
            </w:r>
          </w:p>
        </w:tc>
        <w:tc>
          <w:tcPr>
            <w:tcW w:w="1006"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 xml:space="preserve">3-5 тыс. руб. </w:t>
            </w:r>
          </w:p>
        </w:tc>
        <w:tc>
          <w:tcPr>
            <w:tcW w:w="2919"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Лучший туристический проект: этно-экологическая тропа «Субад»;</w:t>
            </w:r>
          </w:p>
        </w:tc>
        <w:tc>
          <w:tcPr>
            <w:tcW w:w="4875" w:type="dxa"/>
            <w:vMerge w:val="restart"/>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 xml:space="preserve">-За это время изготовлены и установлены указатели и информационные щиты; </w:t>
            </w:r>
          </w:p>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 Проведено  декоративное огораживание от КРС;</w:t>
            </w:r>
          </w:p>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-Установлены лавочки для отдыха;</w:t>
            </w:r>
          </w:p>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-Установлена стела</w:t>
            </w:r>
          </w:p>
        </w:tc>
      </w:tr>
      <w:tr w:rsidR="004217E7" w:rsidTr="000A0154">
        <w:tc>
          <w:tcPr>
            <w:tcW w:w="771" w:type="dxa"/>
          </w:tcPr>
          <w:p w:rsidR="004217E7" w:rsidRPr="00C763C4" w:rsidRDefault="004217E7" w:rsidP="00360FB3">
            <w:pPr>
              <w:pStyle w:val="a7"/>
              <w:ind w:right="49"/>
              <w:rPr>
                <w:rStyle w:val="a9"/>
                <w:b w:val="0"/>
                <w:color w:val="000000"/>
                <w:sz w:val="24"/>
                <w:szCs w:val="28"/>
              </w:rPr>
            </w:pPr>
          </w:p>
        </w:tc>
        <w:tc>
          <w:tcPr>
            <w:tcW w:w="1006"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 xml:space="preserve">1.5 тыс. руб. </w:t>
            </w:r>
          </w:p>
        </w:tc>
        <w:tc>
          <w:tcPr>
            <w:tcW w:w="2919"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Участие в районном конкурсе «золотая осень» 2017;</w:t>
            </w:r>
          </w:p>
        </w:tc>
        <w:tc>
          <w:tcPr>
            <w:tcW w:w="4875" w:type="dxa"/>
            <w:vMerge/>
          </w:tcPr>
          <w:p w:rsidR="004217E7" w:rsidRPr="00C763C4" w:rsidRDefault="004217E7" w:rsidP="00360FB3">
            <w:pPr>
              <w:pStyle w:val="a7"/>
              <w:ind w:right="49"/>
              <w:rPr>
                <w:rStyle w:val="a9"/>
                <w:b w:val="0"/>
                <w:color w:val="000000"/>
                <w:sz w:val="24"/>
                <w:szCs w:val="28"/>
              </w:rPr>
            </w:pPr>
          </w:p>
        </w:tc>
      </w:tr>
      <w:tr w:rsidR="004217E7" w:rsidTr="000A0154">
        <w:tc>
          <w:tcPr>
            <w:tcW w:w="771" w:type="dxa"/>
          </w:tcPr>
          <w:p w:rsidR="004217E7" w:rsidRPr="00C763C4" w:rsidRDefault="004217E7" w:rsidP="00360FB3">
            <w:pPr>
              <w:pStyle w:val="a7"/>
              <w:ind w:right="49"/>
              <w:rPr>
                <w:rStyle w:val="a9"/>
                <w:b w:val="0"/>
                <w:color w:val="000000"/>
                <w:sz w:val="24"/>
                <w:szCs w:val="28"/>
              </w:rPr>
            </w:pPr>
          </w:p>
        </w:tc>
        <w:tc>
          <w:tcPr>
            <w:tcW w:w="1006"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 xml:space="preserve">10 тыс. руб. </w:t>
            </w:r>
          </w:p>
        </w:tc>
        <w:tc>
          <w:tcPr>
            <w:tcW w:w="2919"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 xml:space="preserve">Диплом Лучший ТОС-2017 Заиграевского района </w:t>
            </w:r>
            <w:r w:rsidRPr="00C763C4">
              <w:rPr>
                <w:rStyle w:val="a9"/>
                <w:b w:val="0"/>
                <w:color w:val="000000"/>
                <w:sz w:val="24"/>
                <w:szCs w:val="28"/>
                <w:lang w:val="en-US"/>
              </w:rPr>
              <w:t>III</w:t>
            </w:r>
            <w:r w:rsidRPr="00C763C4">
              <w:rPr>
                <w:rStyle w:val="a9"/>
                <w:b w:val="0"/>
                <w:color w:val="000000"/>
                <w:sz w:val="24"/>
                <w:szCs w:val="28"/>
              </w:rPr>
              <w:t xml:space="preserve"> степени.</w:t>
            </w:r>
          </w:p>
        </w:tc>
        <w:tc>
          <w:tcPr>
            <w:tcW w:w="4875" w:type="dxa"/>
            <w:vMerge/>
          </w:tcPr>
          <w:p w:rsidR="004217E7" w:rsidRPr="00C763C4" w:rsidRDefault="004217E7" w:rsidP="00360FB3">
            <w:pPr>
              <w:pStyle w:val="a7"/>
              <w:ind w:right="49"/>
              <w:rPr>
                <w:rStyle w:val="a9"/>
                <w:b w:val="0"/>
                <w:color w:val="000000"/>
                <w:sz w:val="24"/>
                <w:szCs w:val="28"/>
              </w:rPr>
            </w:pPr>
          </w:p>
        </w:tc>
      </w:tr>
      <w:tr w:rsidR="004217E7" w:rsidTr="000A0154">
        <w:tc>
          <w:tcPr>
            <w:tcW w:w="771"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 xml:space="preserve">2018 </w:t>
            </w:r>
          </w:p>
        </w:tc>
        <w:tc>
          <w:tcPr>
            <w:tcW w:w="1006"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 xml:space="preserve">40 тыс. руб. </w:t>
            </w:r>
          </w:p>
        </w:tc>
        <w:tc>
          <w:tcPr>
            <w:tcW w:w="2919"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 xml:space="preserve">Диплом </w:t>
            </w:r>
            <w:r w:rsidRPr="00C763C4">
              <w:rPr>
                <w:rStyle w:val="a9"/>
                <w:b w:val="0"/>
                <w:color w:val="000000"/>
                <w:sz w:val="24"/>
                <w:szCs w:val="28"/>
                <w:lang w:val="en-US"/>
              </w:rPr>
              <w:t>V</w:t>
            </w:r>
            <w:r w:rsidRPr="00C763C4">
              <w:rPr>
                <w:rStyle w:val="a9"/>
                <w:b w:val="0"/>
                <w:color w:val="000000"/>
                <w:sz w:val="24"/>
                <w:szCs w:val="28"/>
              </w:rPr>
              <w:t xml:space="preserve"> степени за участие в республиканском </w:t>
            </w:r>
            <w:r w:rsidRPr="00C763C4">
              <w:rPr>
                <w:rStyle w:val="a9"/>
                <w:b w:val="0"/>
                <w:color w:val="000000"/>
                <w:sz w:val="24"/>
                <w:szCs w:val="28"/>
              </w:rPr>
              <w:lastRenderedPageBreak/>
              <w:t>конкурсе «лучшее территориальное самоуправление» 2018»</w:t>
            </w:r>
          </w:p>
        </w:tc>
        <w:tc>
          <w:tcPr>
            <w:tcW w:w="4875"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lastRenderedPageBreak/>
              <w:t>«Ангирская писаница»;</w:t>
            </w:r>
          </w:p>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-Создана этно-экологическая тропа «Субад»;</w:t>
            </w:r>
          </w:p>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lastRenderedPageBreak/>
              <w:t>-Участие во Всероссийском конкурсе достижений талантливой молоджи «Национальное достояние молодежи 2018.</w:t>
            </w:r>
          </w:p>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-Участие во Всеросийском конкурсе «Моя малая родина 2018»</w:t>
            </w:r>
          </w:p>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-Участие в различных районных республиканских конкурсах конференциях мероприятиях;</w:t>
            </w:r>
          </w:p>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-Уборка территории 2 раза в год;</w:t>
            </w:r>
          </w:p>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-Подготовка гидов, проведение экскурсий;</w:t>
            </w:r>
          </w:p>
        </w:tc>
      </w:tr>
      <w:tr w:rsidR="004217E7" w:rsidTr="000A0154">
        <w:tc>
          <w:tcPr>
            <w:tcW w:w="771"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lastRenderedPageBreak/>
              <w:t xml:space="preserve">2019 </w:t>
            </w:r>
          </w:p>
        </w:tc>
        <w:tc>
          <w:tcPr>
            <w:tcW w:w="1006"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1.5 тыс. руб.</w:t>
            </w:r>
          </w:p>
        </w:tc>
        <w:tc>
          <w:tcPr>
            <w:tcW w:w="2919"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Участие в районном конкурсе «золотая осень» 2018;</w:t>
            </w:r>
          </w:p>
        </w:tc>
        <w:tc>
          <w:tcPr>
            <w:tcW w:w="4875" w:type="dxa"/>
          </w:tcPr>
          <w:p w:rsidR="004217E7" w:rsidRPr="00C763C4" w:rsidRDefault="004217E7" w:rsidP="00360FB3">
            <w:pPr>
              <w:pStyle w:val="a7"/>
              <w:ind w:right="49"/>
              <w:rPr>
                <w:rStyle w:val="a9"/>
                <w:b w:val="0"/>
                <w:color w:val="000000"/>
                <w:sz w:val="24"/>
                <w:szCs w:val="28"/>
              </w:rPr>
            </w:pPr>
          </w:p>
        </w:tc>
      </w:tr>
      <w:tr w:rsidR="004217E7" w:rsidTr="000A0154">
        <w:tc>
          <w:tcPr>
            <w:tcW w:w="771" w:type="dxa"/>
          </w:tcPr>
          <w:p w:rsidR="004217E7" w:rsidRPr="00C763C4" w:rsidRDefault="004217E7" w:rsidP="00360FB3">
            <w:pPr>
              <w:pStyle w:val="a7"/>
              <w:ind w:right="49"/>
              <w:rPr>
                <w:rStyle w:val="a9"/>
                <w:b w:val="0"/>
                <w:color w:val="000000"/>
                <w:sz w:val="24"/>
                <w:szCs w:val="28"/>
              </w:rPr>
            </w:pPr>
          </w:p>
        </w:tc>
        <w:tc>
          <w:tcPr>
            <w:tcW w:w="1006"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 xml:space="preserve">10 тыс. руб. </w:t>
            </w:r>
          </w:p>
        </w:tc>
        <w:tc>
          <w:tcPr>
            <w:tcW w:w="2919"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 xml:space="preserve">Диплом Лучший ТОС-2018 Заиграевского района </w:t>
            </w:r>
            <w:r w:rsidRPr="00C763C4">
              <w:rPr>
                <w:rStyle w:val="a9"/>
                <w:b w:val="0"/>
                <w:color w:val="000000"/>
                <w:sz w:val="24"/>
                <w:szCs w:val="28"/>
                <w:lang w:val="en-US"/>
              </w:rPr>
              <w:t>III</w:t>
            </w:r>
            <w:r w:rsidRPr="00C763C4">
              <w:rPr>
                <w:rStyle w:val="a9"/>
                <w:b w:val="0"/>
                <w:color w:val="000000"/>
                <w:sz w:val="24"/>
                <w:szCs w:val="28"/>
              </w:rPr>
              <w:t xml:space="preserve"> степени.</w:t>
            </w:r>
          </w:p>
        </w:tc>
        <w:tc>
          <w:tcPr>
            <w:tcW w:w="4875" w:type="dxa"/>
          </w:tcPr>
          <w:p w:rsidR="004217E7" w:rsidRPr="00C763C4" w:rsidRDefault="004217E7" w:rsidP="00360FB3">
            <w:pPr>
              <w:pStyle w:val="a7"/>
              <w:ind w:right="49"/>
              <w:rPr>
                <w:rStyle w:val="a9"/>
                <w:b w:val="0"/>
                <w:color w:val="000000"/>
                <w:sz w:val="24"/>
                <w:szCs w:val="28"/>
              </w:rPr>
            </w:pPr>
          </w:p>
        </w:tc>
      </w:tr>
      <w:tr w:rsidR="004217E7" w:rsidTr="000A0154">
        <w:tc>
          <w:tcPr>
            <w:tcW w:w="771" w:type="dxa"/>
          </w:tcPr>
          <w:p w:rsidR="004217E7" w:rsidRPr="00C763C4" w:rsidRDefault="004217E7" w:rsidP="00360FB3">
            <w:pPr>
              <w:pStyle w:val="a7"/>
              <w:ind w:right="49"/>
              <w:rPr>
                <w:rStyle w:val="a9"/>
                <w:b w:val="0"/>
                <w:color w:val="000000"/>
                <w:sz w:val="24"/>
                <w:szCs w:val="28"/>
              </w:rPr>
            </w:pPr>
          </w:p>
        </w:tc>
        <w:tc>
          <w:tcPr>
            <w:tcW w:w="1006" w:type="dxa"/>
          </w:tcPr>
          <w:p w:rsidR="004217E7" w:rsidRPr="00C763C4" w:rsidRDefault="004217E7" w:rsidP="00360FB3">
            <w:pPr>
              <w:pStyle w:val="a7"/>
              <w:ind w:right="49"/>
              <w:rPr>
                <w:rStyle w:val="a9"/>
                <w:b w:val="0"/>
                <w:color w:val="000000"/>
                <w:sz w:val="24"/>
                <w:szCs w:val="28"/>
              </w:rPr>
            </w:pPr>
          </w:p>
        </w:tc>
        <w:tc>
          <w:tcPr>
            <w:tcW w:w="2919" w:type="dxa"/>
          </w:tcPr>
          <w:p w:rsidR="004217E7" w:rsidRPr="00C763C4" w:rsidRDefault="004217E7" w:rsidP="00360FB3">
            <w:pPr>
              <w:pStyle w:val="a7"/>
              <w:ind w:right="49"/>
              <w:rPr>
                <w:rStyle w:val="a9"/>
                <w:b w:val="0"/>
                <w:color w:val="000000"/>
                <w:sz w:val="24"/>
                <w:szCs w:val="28"/>
              </w:rPr>
            </w:pPr>
            <w:r w:rsidRPr="00C763C4">
              <w:rPr>
                <w:rStyle w:val="a9"/>
                <w:b w:val="0"/>
                <w:color w:val="000000"/>
                <w:sz w:val="24"/>
                <w:szCs w:val="28"/>
              </w:rPr>
              <w:t>Итого освоено средств за 2017-2018 год - 88 тыс. руб.</w:t>
            </w:r>
          </w:p>
        </w:tc>
        <w:tc>
          <w:tcPr>
            <w:tcW w:w="4875" w:type="dxa"/>
          </w:tcPr>
          <w:p w:rsidR="004217E7" w:rsidRPr="00C763C4" w:rsidRDefault="004217E7" w:rsidP="00360FB3">
            <w:pPr>
              <w:pStyle w:val="a7"/>
              <w:ind w:right="49"/>
              <w:rPr>
                <w:rStyle w:val="a9"/>
                <w:b w:val="0"/>
                <w:color w:val="000000"/>
                <w:sz w:val="24"/>
                <w:szCs w:val="28"/>
              </w:rPr>
            </w:pPr>
          </w:p>
        </w:tc>
      </w:tr>
    </w:tbl>
    <w:p w:rsidR="004217E7" w:rsidRDefault="004217E7" w:rsidP="00DB73A9">
      <w:pPr>
        <w:spacing w:after="0"/>
        <w:jc w:val="both"/>
        <w:rPr>
          <w:rFonts w:ascii="Times New Roman" w:hAnsi="Times New Roman"/>
          <w:sz w:val="24"/>
          <w:szCs w:val="24"/>
        </w:rPr>
      </w:pPr>
    </w:p>
    <w:p w:rsidR="004217E7" w:rsidRPr="00AD1401" w:rsidRDefault="004217E7" w:rsidP="00DB73A9">
      <w:pPr>
        <w:spacing w:after="0"/>
        <w:jc w:val="both"/>
        <w:rPr>
          <w:rFonts w:ascii="Times New Roman" w:hAnsi="Times New Roman"/>
          <w:sz w:val="24"/>
          <w:szCs w:val="24"/>
        </w:rPr>
      </w:pPr>
      <w:r w:rsidRPr="00AD1401">
        <w:rPr>
          <w:rFonts w:ascii="Times New Roman" w:hAnsi="Times New Roman"/>
          <w:sz w:val="24"/>
          <w:szCs w:val="24"/>
        </w:rPr>
        <w:t>ТОС «Субад» принимает на себя обязательства по выполнению работ, по благоустройству и содержанию санитарного состояния в норме, на территории  археологического памятника</w:t>
      </w:r>
    </w:p>
    <w:p w:rsidR="004217E7" w:rsidRPr="00AD1401" w:rsidRDefault="004217E7" w:rsidP="00DB73A9">
      <w:pPr>
        <w:spacing w:after="0"/>
        <w:jc w:val="both"/>
        <w:rPr>
          <w:rFonts w:ascii="Times New Roman" w:hAnsi="Times New Roman"/>
          <w:sz w:val="24"/>
          <w:szCs w:val="24"/>
        </w:rPr>
      </w:pPr>
      <w:r w:rsidRPr="00AD1401">
        <w:rPr>
          <w:rFonts w:ascii="Times New Roman" w:hAnsi="Times New Roman"/>
          <w:sz w:val="24"/>
          <w:szCs w:val="24"/>
        </w:rPr>
        <w:t xml:space="preserve"> «Ангирская писаница».</w:t>
      </w:r>
    </w:p>
    <w:p w:rsidR="004217E7" w:rsidRPr="00AD1401" w:rsidRDefault="004217E7" w:rsidP="00DB73A9">
      <w:pPr>
        <w:pStyle w:val="a7"/>
        <w:spacing w:line="276" w:lineRule="auto"/>
        <w:ind w:right="49" w:firstLine="567"/>
        <w:rPr>
          <w:bCs/>
          <w:iCs/>
          <w:color w:val="000000"/>
          <w:sz w:val="24"/>
          <w:shd w:val="clear" w:color="auto" w:fill="FFFFFF"/>
        </w:rPr>
      </w:pPr>
      <w:r w:rsidRPr="00C763C4">
        <w:rPr>
          <w:rStyle w:val="a9"/>
          <w:b w:val="0"/>
          <w:color w:val="000000"/>
          <w:sz w:val="24"/>
        </w:rPr>
        <w:t>За указанный период времени была проведена работа по уборке мусора вокруг памятника, установлены информационные щиты,</w:t>
      </w:r>
      <w:r w:rsidRPr="00AD1401">
        <w:rPr>
          <w:rFonts w:eastAsia="+mn-ea"/>
          <w:b/>
          <w:bCs/>
          <w:i/>
          <w:iCs/>
          <w:color w:val="990000"/>
          <w:kern w:val="24"/>
          <w:sz w:val="24"/>
        </w:rPr>
        <w:t xml:space="preserve"> </w:t>
      </w:r>
      <w:r w:rsidRPr="00AD1401">
        <w:rPr>
          <w:bCs/>
          <w:iCs/>
          <w:color w:val="000000"/>
          <w:sz w:val="24"/>
          <w:shd w:val="clear" w:color="auto" w:fill="FFFFFF"/>
        </w:rPr>
        <w:t>было установлено  окрашено декоративное ограждение около памятника Ангирская писаница «Малтай-шулуун», установлена лавочка для отдыха ТОС «Субад», расставлены указатели</w:t>
      </w:r>
    </w:p>
    <w:p w:rsidR="004217E7" w:rsidRPr="00AD1401" w:rsidRDefault="004217E7" w:rsidP="00DB73A9">
      <w:pPr>
        <w:pStyle w:val="a7"/>
        <w:spacing w:line="276" w:lineRule="auto"/>
        <w:ind w:right="49" w:firstLine="567"/>
        <w:rPr>
          <w:bCs/>
          <w:iCs/>
          <w:color w:val="000000"/>
          <w:sz w:val="24"/>
          <w:shd w:val="clear" w:color="auto" w:fill="FFFFFF"/>
        </w:rPr>
      </w:pPr>
      <w:r w:rsidRPr="00AD1401">
        <w:rPr>
          <w:bCs/>
          <w:iCs/>
          <w:color w:val="000000"/>
          <w:sz w:val="24"/>
          <w:shd w:val="clear" w:color="auto" w:fill="FFFFFF"/>
        </w:rPr>
        <w:t xml:space="preserve">Был установлен информационный  щит с </w:t>
      </w:r>
      <w:r w:rsidRPr="00AD1401">
        <w:rPr>
          <w:bCs/>
          <w:iCs/>
          <w:color w:val="000000"/>
          <w:sz w:val="24"/>
          <w:shd w:val="clear" w:color="auto" w:fill="FFFFFF"/>
          <w:lang w:val="en-US"/>
        </w:rPr>
        <w:t>QR</w:t>
      </w:r>
      <w:r w:rsidRPr="00AD1401">
        <w:rPr>
          <w:bCs/>
          <w:iCs/>
          <w:color w:val="000000"/>
          <w:sz w:val="24"/>
          <w:shd w:val="clear" w:color="auto" w:fill="FFFFFF"/>
        </w:rPr>
        <w:t xml:space="preserve">-кодом возле скалы  «Халтэгэй-Байца», где у основания  находятся петроглифы бронзового века </w:t>
      </w:r>
      <w:r w:rsidRPr="00AD1401">
        <w:rPr>
          <w:bCs/>
          <w:iCs/>
          <w:color w:val="000000"/>
          <w:sz w:val="24"/>
          <w:shd w:val="clear" w:color="auto" w:fill="FFFFFF"/>
          <w:lang w:val="en-US"/>
        </w:rPr>
        <w:t>II</w:t>
      </w:r>
      <w:r w:rsidRPr="00AD1401">
        <w:rPr>
          <w:bCs/>
          <w:iCs/>
          <w:color w:val="000000"/>
          <w:sz w:val="24"/>
          <w:shd w:val="clear" w:color="auto" w:fill="FFFFFF"/>
        </w:rPr>
        <w:t>-</w:t>
      </w:r>
      <w:r w:rsidRPr="00AD1401">
        <w:rPr>
          <w:bCs/>
          <w:iCs/>
          <w:color w:val="000000"/>
          <w:sz w:val="24"/>
          <w:shd w:val="clear" w:color="auto" w:fill="FFFFFF"/>
          <w:lang w:val="en-US"/>
        </w:rPr>
        <w:t>I</w:t>
      </w:r>
      <w:r w:rsidRPr="00AD1401">
        <w:rPr>
          <w:bCs/>
          <w:iCs/>
          <w:color w:val="000000"/>
          <w:sz w:val="24"/>
          <w:shd w:val="clear" w:color="auto" w:fill="FFFFFF"/>
        </w:rPr>
        <w:t xml:space="preserve"> века до.н.э </w:t>
      </w:r>
    </w:p>
    <w:p w:rsidR="004217E7" w:rsidRDefault="004217E7" w:rsidP="00DB73A9">
      <w:pPr>
        <w:pStyle w:val="41"/>
        <w:shd w:val="clear" w:color="auto" w:fill="auto"/>
        <w:spacing w:line="276" w:lineRule="auto"/>
        <w:ind w:firstLine="567"/>
        <w:rPr>
          <w:rStyle w:val="11"/>
          <w:color w:val="000000"/>
          <w:sz w:val="24"/>
          <w:szCs w:val="24"/>
        </w:rPr>
      </w:pPr>
      <w:r w:rsidRPr="00AD1401">
        <w:rPr>
          <w:bCs/>
          <w:iCs/>
          <w:color w:val="000000"/>
          <w:sz w:val="24"/>
          <w:szCs w:val="24"/>
          <w:shd w:val="clear" w:color="auto" w:fill="FFFFFF"/>
        </w:rPr>
        <w:t>За сезон  2018 г ТОС «Субад» изготовил  и установил информационную стелу с названием памятника и кратким описанием  Ангирская писаница  «Малтай-Шуулуун».</w:t>
      </w:r>
      <w:r w:rsidRPr="00BF5E28">
        <w:rPr>
          <w:sz w:val="24"/>
        </w:rPr>
        <w:t xml:space="preserve"> </w:t>
      </w:r>
      <w:r>
        <w:rPr>
          <w:sz w:val="24"/>
        </w:rPr>
        <w:t>(</w:t>
      </w:r>
      <w:r w:rsidRPr="00486DED">
        <w:rPr>
          <w:sz w:val="24"/>
          <w:szCs w:val="28"/>
        </w:rPr>
        <w:t xml:space="preserve">ПРИЛОЖЕНИЕ 1 </w:t>
      </w:r>
      <w:r>
        <w:rPr>
          <w:sz w:val="24"/>
          <w:szCs w:val="28"/>
        </w:rPr>
        <w:t xml:space="preserve">рис.10.) </w:t>
      </w:r>
      <w:r>
        <w:rPr>
          <w:rStyle w:val="11"/>
          <w:color w:val="000000"/>
          <w:sz w:val="24"/>
          <w:szCs w:val="24"/>
        </w:rPr>
        <w:t xml:space="preserve">По результатам нашей работы был создан сайт Ангирская писаница, который можно посетить в сети по адресу: </w:t>
      </w:r>
      <w:r w:rsidRPr="00B82365">
        <w:rPr>
          <w:rStyle w:val="11"/>
          <w:i/>
          <w:color w:val="0000FF"/>
          <w:sz w:val="24"/>
          <w:szCs w:val="24"/>
          <w:u w:val="single"/>
        </w:rPr>
        <w:t>http://unegetey.wixsite.com/angir</w:t>
      </w:r>
    </w:p>
    <w:p w:rsidR="004217E7" w:rsidRDefault="004217E7" w:rsidP="00DB73A9">
      <w:pPr>
        <w:pStyle w:val="2"/>
        <w:jc w:val="center"/>
        <w:rPr>
          <w:rFonts w:ascii="Times New Roman" w:hAnsi="Times New Roman" w:cs="Times New Roman"/>
          <w:color w:val="auto"/>
          <w:sz w:val="24"/>
          <w:szCs w:val="24"/>
        </w:rPr>
      </w:pPr>
      <w:bookmarkStart w:id="46" w:name="_Toc530855793"/>
      <w:bookmarkStart w:id="47" w:name="_Toc530921659"/>
      <w:bookmarkStart w:id="48" w:name="_Toc530930704"/>
      <w:bookmarkStart w:id="49" w:name="_Toc535144096"/>
      <w:r w:rsidRPr="009F7B65">
        <w:rPr>
          <w:rFonts w:ascii="Times New Roman" w:hAnsi="Times New Roman" w:cs="Times New Roman"/>
          <w:color w:val="auto"/>
          <w:sz w:val="24"/>
          <w:szCs w:val="24"/>
        </w:rPr>
        <w:t>Практическая часть исследования</w:t>
      </w:r>
      <w:bookmarkEnd w:id="46"/>
      <w:bookmarkEnd w:id="47"/>
      <w:bookmarkEnd w:id="48"/>
      <w:bookmarkEnd w:id="49"/>
    </w:p>
    <w:p w:rsidR="00ED6E4F" w:rsidRPr="00ED6E4F" w:rsidRDefault="00ED6E4F" w:rsidP="00ED6E4F">
      <w:pPr>
        <w:rPr>
          <w:sz w:val="2"/>
        </w:rPr>
      </w:pPr>
    </w:p>
    <w:p w:rsidR="004217E7" w:rsidRPr="00911CCB" w:rsidRDefault="004217E7" w:rsidP="00DB73A9">
      <w:pPr>
        <w:widowControl w:val="0"/>
        <w:autoSpaceDE w:val="0"/>
        <w:autoSpaceDN w:val="0"/>
        <w:adjustRightInd w:val="0"/>
        <w:spacing w:after="0"/>
        <w:ind w:right="49" w:firstLine="567"/>
        <w:jc w:val="both"/>
        <w:rPr>
          <w:rFonts w:ascii="Times New Roman" w:hAnsi="Times New Roman"/>
          <w:sz w:val="28"/>
          <w:szCs w:val="24"/>
        </w:rPr>
      </w:pPr>
      <w:r>
        <w:rPr>
          <w:rFonts w:ascii="Times New Roman" w:hAnsi="Times New Roman"/>
          <w:sz w:val="24"/>
          <w:szCs w:val="28"/>
        </w:rPr>
        <w:t xml:space="preserve">В летний период 2018 года была </w:t>
      </w:r>
      <w:r>
        <w:rPr>
          <w:rStyle w:val="aa"/>
          <w:sz w:val="24"/>
          <w:szCs w:val="24"/>
        </w:rPr>
        <w:t>о</w:t>
      </w:r>
      <w:r w:rsidRPr="000A20C4">
        <w:rPr>
          <w:rStyle w:val="11"/>
          <w:color w:val="000000"/>
          <w:sz w:val="24"/>
          <w:szCs w:val="24"/>
        </w:rPr>
        <w:t>р</w:t>
      </w:r>
      <w:r w:rsidRPr="002077A5">
        <w:rPr>
          <w:rStyle w:val="11"/>
          <w:color w:val="000000"/>
          <w:sz w:val="24"/>
          <w:szCs w:val="24"/>
        </w:rPr>
        <w:t>ганиз</w:t>
      </w:r>
      <w:r>
        <w:rPr>
          <w:rStyle w:val="11"/>
          <w:color w:val="000000"/>
          <w:sz w:val="24"/>
          <w:szCs w:val="24"/>
        </w:rPr>
        <w:t xml:space="preserve">ована </w:t>
      </w:r>
      <w:r w:rsidRPr="002077A5">
        <w:rPr>
          <w:rStyle w:val="11"/>
          <w:color w:val="000000"/>
          <w:sz w:val="24"/>
          <w:szCs w:val="24"/>
        </w:rPr>
        <w:t>работ</w:t>
      </w:r>
      <w:r>
        <w:rPr>
          <w:rStyle w:val="11"/>
          <w:color w:val="000000"/>
          <w:sz w:val="24"/>
          <w:szCs w:val="24"/>
        </w:rPr>
        <w:t>а</w:t>
      </w:r>
      <w:r w:rsidRPr="002077A5">
        <w:rPr>
          <w:rStyle w:val="11"/>
          <w:color w:val="000000"/>
          <w:sz w:val="24"/>
          <w:szCs w:val="24"/>
        </w:rPr>
        <w:t xml:space="preserve"> малой экспедиционной группы, с целью визуального обследования </w:t>
      </w:r>
      <w:r>
        <w:rPr>
          <w:rStyle w:val="11"/>
          <w:color w:val="000000"/>
          <w:sz w:val="24"/>
          <w:szCs w:val="24"/>
        </w:rPr>
        <w:t xml:space="preserve">археологического памятника находящегося в долине реки </w:t>
      </w:r>
      <w:r w:rsidRPr="002077A5">
        <w:rPr>
          <w:rStyle w:val="11"/>
          <w:color w:val="000000"/>
          <w:sz w:val="24"/>
          <w:szCs w:val="24"/>
        </w:rPr>
        <w:t>Курба</w:t>
      </w:r>
      <w:r>
        <w:rPr>
          <w:rStyle w:val="11"/>
          <w:color w:val="000000"/>
          <w:sz w:val="24"/>
          <w:szCs w:val="24"/>
        </w:rPr>
        <w:t>.</w:t>
      </w:r>
      <w:r w:rsidRPr="002077A5">
        <w:rPr>
          <w:rStyle w:val="11"/>
          <w:color w:val="000000"/>
          <w:sz w:val="24"/>
          <w:szCs w:val="24"/>
        </w:rPr>
        <w:t xml:space="preserve"> </w:t>
      </w:r>
      <w:r>
        <w:rPr>
          <w:rFonts w:ascii="Times New Roman" w:hAnsi="Times New Roman"/>
          <w:sz w:val="24"/>
        </w:rPr>
        <w:t>И</w:t>
      </w:r>
      <w:r w:rsidRPr="00210FAB">
        <w:rPr>
          <w:rFonts w:ascii="Times New Roman" w:hAnsi="Times New Roman"/>
          <w:sz w:val="24"/>
        </w:rPr>
        <w:t xml:space="preserve">сходя из </w:t>
      </w:r>
      <w:r>
        <w:rPr>
          <w:rFonts w:ascii="Times New Roman" w:hAnsi="Times New Roman"/>
          <w:sz w:val="24"/>
        </w:rPr>
        <w:t xml:space="preserve"> темы  нашей работы и</w:t>
      </w:r>
      <w:r w:rsidRPr="00210FAB">
        <w:rPr>
          <w:rFonts w:ascii="Times New Roman" w:hAnsi="Times New Roman"/>
          <w:sz w:val="24"/>
        </w:rPr>
        <w:t xml:space="preserve"> поставленных задач,  </w:t>
      </w:r>
      <w:r>
        <w:rPr>
          <w:rFonts w:ascii="Times New Roman" w:hAnsi="Times New Roman"/>
          <w:sz w:val="24"/>
        </w:rPr>
        <w:t>был проведен</w:t>
      </w:r>
      <w:r w:rsidRPr="00210FAB">
        <w:rPr>
          <w:rFonts w:ascii="Times New Roman" w:hAnsi="Times New Roman"/>
          <w:sz w:val="24"/>
        </w:rPr>
        <w:t xml:space="preserve"> визуальный осмотр </w:t>
      </w:r>
      <w:r w:rsidRPr="00210FAB">
        <w:rPr>
          <w:rStyle w:val="11"/>
          <w:sz w:val="24"/>
          <w:szCs w:val="24"/>
        </w:rPr>
        <w:t xml:space="preserve">современного состояния археологического памятника </w:t>
      </w:r>
      <w:r w:rsidRPr="00210FAB">
        <w:rPr>
          <w:rFonts w:ascii="Times New Roman" w:hAnsi="Times New Roman"/>
          <w:sz w:val="24"/>
          <w:szCs w:val="24"/>
        </w:rPr>
        <w:t>Анги</w:t>
      </w:r>
      <w:r>
        <w:rPr>
          <w:rFonts w:ascii="Times New Roman" w:hAnsi="Times New Roman"/>
          <w:sz w:val="24"/>
          <w:szCs w:val="24"/>
        </w:rPr>
        <w:t>рская писаница «Малтай-Шулуун» с целью о</w:t>
      </w:r>
      <w:r w:rsidRPr="00210FAB">
        <w:rPr>
          <w:rFonts w:ascii="Times New Roman" w:hAnsi="Times New Roman"/>
          <w:sz w:val="24"/>
          <w:szCs w:val="24"/>
        </w:rPr>
        <w:t>пределение факторов и степени их значимости в разрушении</w:t>
      </w:r>
      <w:r>
        <w:rPr>
          <w:rFonts w:ascii="Times New Roman" w:hAnsi="Times New Roman"/>
          <w:sz w:val="24"/>
          <w:szCs w:val="24"/>
        </w:rPr>
        <w:t xml:space="preserve"> данного </w:t>
      </w:r>
      <w:r w:rsidRPr="00210FAB">
        <w:rPr>
          <w:rFonts w:ascii="Times New Roman" w:hAnsi="Times New Roman"/>
          <w:sz w:val="24"/>
          <w:szCs w:val="24"/>
        </w:rPr>
        <w:t>археологического памятника</w:t>
      </w:r>
      <w:r w:rsidRPr="00911CCB">
        <w:rPr>
          <w:rFonts w:ascii="Times New Roman" w:hAnsi="Times New Roman"/>
          <w:sz w:val="28"/>
          <w:szCs w:val="24"/>
        </w:rPr>
        <w:t xml:space="preserve">. </w:t>
      </w:r>
    </w:p>
    <w:p w:rsidR="004217E7" w:rsidRDefault="004217E7" w:rsidP="00DB73A9">
      <w:pPr>
        <w:spacing w:after="0"/>
        <w:ind w:right="49" w:firstLine="567"/>
        <w:jc w:val="both"/>
        <w:rPr>
          <w:rFonts w:ascii="Times New Roman" w:hAnsi="Times New Roman"/>
          <w:b/>
          <w:i/>
          <w:sz w:val="24"/>
          <w:szCs w:val="28"/>
        </w:rPr>
      </w:pPr>
      <w:r w:rsidRPr="00B27322">
        <w:rPr>
          <w:rFonts w:ascii="Times New Roman" w:hAnsi="Times New Roman"/>
          <w:sz w:val="24"/>
          <w:szCs w:val="24"/>
        </w:rPr>
        <w:t xml:space="preserve">Для выполнения этих задач были совершены поездки непосредственно на сам памятник, </w:t>
      </w:r>
      <w:r w:rsidRPr="00696A9A">
        <w:rPr>
          <w:rFonts w:ascii="Times New Roman" w:hAnsi="Times New Roman"/>
          <w:sz w:val="24"/>
          <w:szCs w:val="24"/>
        </w:rPr>
        <w:t>Первое,</w:t>
      </w:r>
      <w:r w:rsidRPr="00B27322">
        <w:rPr>
          <w:rFonts w:ascii="Times New Roman" w:hAnsi="Times New Roman"/>
          <w:sz w:val="24"/>
          <w:szCs w:val="24"/>
        </w:rPr>
        <w:t xml:space="preserve"> что было </w:t>
      </w:r>
      <w:r>
        <w:rPr>
          <w:rFonts w:ascii="Times New Roman" w:hAnsi="Times New Roman"/>
          <w:sz w:val="24"/>
          <w:szCs w:val="24"/>
        </w:rPr>
        <w:t>выполнено,</w:t>
      </w:r>
      <w:r w:rsidRPr="00B27322">
        <w:rPr>
          <w:rFonts w:ascii="Times New Roman" w:hAnsi="Times New Roman"/>
          <w:sz w:val="24"/>
          <w:szCs w:val="24"/>
        </w:rPr>
        <w:t xml:space="preserve"> это проведены замеры </w:t>
      </w:r>
      <w:r w:rsidRPr="00210FAB">
        <w:rPr>
          <w:rFonts w:ascii="Times New Roman" w:hAnsi="Times New Roman"/>
          <w:sz w:val="24"/>
          <w:szCs w:val="24"/>
        </w:rPr>
        <w:t>скальных плоскостей,</w:t>
      </w:r>
      <w:r w:rsidRPr="00B27322">
        <w:rPr>
          <w:rFonts w:ascii="Times New Roman" w:hAnsi="Times New Roman"/>
          <w:sz w:val="24"/>
          <w:szCs w:val="24"/>
        </w:rPr>
        <w:t xml:space="preserve"> </w:t>
      </w:r>
      <w:r w:rsidRPr="00210FAB">
        <w:rPr>
          <w:rFonts w:ascii="Times New Roman" w:hAnsi="Times New Roman"/>
          <w:i/>
          <w:sz w:val="24"/>
          <w:szCs w:val="24"/>
        </w:rPr>
        <w:t xml:space="preserve">(длина, высота ширина  в метрах) </w:t>
      </w:r>
      <w:r w:rsidRPr="00B27322">
        <w:rPr>
          <w:rFonts w:ascii="Times New Roman" w:hAnsi="Times New Roman"/>
          <w:sz w:val="24"/>
          <w:szCs w:val="24"/>
        </w:rPr>
        <w:t>на которых нанесены рисунки, далее мы со</w:t>
      </w:r>
      <w:r>
        <w:rPr>
          <w:rFonts w:ascii="Times New Roman" w:hAnsi="Times New Roman"/>
          <w:sz w:val="24"/>
          <w:szCs w:val="24"/>
        </w:rPr>
        <w:t>р</w:t>
      </w:r>
      <w:r w:rsidRPr="00B27322">
        <w:rPr>
          <w:rFonts w:ascii="Times New Roman" w:hAnsi="Times New Roman"/>
          <w:sz w:val="24"/>
          <w:szCs w:val="24"/>
        </w:rPr>
        <w:t>иентирова</w:t>
      </w:r>
      <w:r>
        <w:rPr>
          <w:rFonts w:ascii="Times New Roman" w:hAnsi="Times New Roman"/>
          <w:sz w:val="24"/>
          <w:szCs w:val="24"/>
        </w:rPr>
        <w:t>но</w:t>
      </w:r>
      <w:r w:rsidRPr="00B27322">
        <w:rPr>
          <w:rFonts w:ascii="Times New Roman" w:hAnsi="Times New Roman"/>
          <w:sz w:val="24"/>
          <w:szCs w:val="24"/>
        </w:rPr>
        <w:t xml:space="preserve"> положение скального останца относительно сторон света  воспользовавшись сервисом Google Earth.</w:t>
      </w:r>
      <w:r w:rsidRPr="004E19BA">
        <w:rPr>
          <w:rFonts w:ascii="Times New Roman" w:hAnsi="Times New Roman"/>
          <w:sz w:val="24"/>
          <w:szCs w:val="24"/>
        </w:rPr>
        <w:t xml:space="preserve"> </w:t>
      </w:r>
      <w:r w:rsidRPr="00223390">
        <w:rPr>
          <w:rFonts w:ascii="Times New Roman" w:hAnsi="Times New Roman"/>
          <w:sz w:val="24"/>
          <w:szCs w:val="24"/>
        </w:rPr>
        <w:t>Более точное расположение памятника</w:t>
      </w:r>
      <w:r>
        <w:rPr>
          <w:rFonts w:ascii="Times New Roman" w:hAnsi="Times New Roman"/>
          <w:sz w:val="24"/>
          <w:szCs w:val="24"/>
        </w:rPr>
        <w:t xml:space="preserve"> было</w:t>
      </w:r>
      <w:r w:rsidRPr="00223390">
        <w:rPr>
          <w:rFonts w:ascii="Times New Roman" w:hAnsi="Times New Roman"/>
          <w:sz w:val="24"/>
          <w:szCs w:val="24"/>
        </w:rPr>
        <w:t xml:space="preserve"> определено и </w:t>
      </w:r>
      <w:r>
        <w:rPr>
          <w:rFonts w:ascii="Times New Roman" w:hAnsi="Times New Roman"/>
          <w:sz w:val="24"/>
          <w:szCs w:val="24"/>
        </w:rPr>
        <w:t xml:space="preserve">он </w:t>
      </w:r>
      <w:r w:rsidRPr="00223390">
        <w:rPr>
          <w:rFonts w:ascii="Times New Roman" w:hAnsi="Times New Roman"/>
          <w:sz w:val="24"/>
          <w:szCs w:val="24"/>
        </w:rPr>
        <w:t xml:space="preserve">имеет координаты </w:t>
      </w:r>
      <w:r w:rsidRPr="00210FAB">
        <w:rPr>
          <w:rFonts w:ascii="Times New Roman" w:hAnsi="Times New Roman"/>
          <w:sz w:val="24"/>
          <w:szCs w:val="28"/>
        </w:rPr>
        <w:t>52 градуса 18 минут северной широты, 108 градусов 57 минут восточной долготы.</w:t>
      </w:r>
      <w:r w:rsidRPr="00210FAB">
        <w:rPr>
          <w:rFonts w:ascii="Times New Roman" w:hAnsi="Times New Roman"/>
          <w:b/>
          <w:i/>
          <w:sz w:val="24"/>
          <w:szCs w:val="28"/>
        </w:rPr>
        <w:t xml:space="preserve"> </w:t>
      </w:r>
    </w:p>
    <w:p w:rsidR="004217E7" w:rsidRPr="0006466D" w:rsidRDefault="004217E7" w:rsidP="00DB73A9">
      <w:pPr>
        <w:widowControl w:val="0"/>
        <w:autoSpaceDE w:val="0"/>
        <w:autoSpaceDN w:val="0"/>
        <w:adjustRightInd w:val="0"/>
        <w:spacing w:after="0"/>
        <w:ind w:right="49"/>
        <w:jc w:val="both"/>
        <w:rPr>
          <w:rFonts w:ascii="Times New Roman" w:hAnsi="Times New Roman"/>
          <w:b/>
          <w:sz w:val="24"/>
          <w:szCs w:val="24"/>
        </w:rPr>
      </w:pPr>
      <w:r w:rsidRPr="00B27322">
        <w:rPr>
          <w:rFonts w:ascii="Times New Roman" w:hAnsi="Times New Roman"/>
          <w:sz w:val="24"/>
          <w:szCs w:val="24"/>
        </w:rPr>
        <w:lastRenderedPageBreak/>
        <w:t>Следующим шагом стал осмотр скального останца на влияние природно-климатического фактора</w:t>
      </w:r>
      <w:r>
        <w:rPr>
          <w:rFonts w:ascii="Times New Roman" w:hAnsi="Times New Roman"/>
          <w:sz w:val="24"/>
          <w:szCs w:val="24"/>
        </w:rPr>
        <w:t>. После тщательного осмотра  было зафиксировано то что, скальное основание на котором нанесены петроглифы  изрезана трещинами.</w:t>
      </w:r>
      <w:r w:rsidRPr="00990A80">
        <w:rPr>
          <w:rFonts w:ascii="Times New Roman" w:hAnsi="Times New Roman"/>
          <w:sz w:val="24"/>
          <w:szCs w:val="28"/>
        </w:rPr>
        <w:t xml:space="preserve"> </w:t>
      </w:r>
      <w:r w:rsidRPr="00231A85">
        <w:rPr>
          <w:rFonts w:ascii="Times New Roman" w:hAnsi="Times New Roman"/>
          <w:sz w:val="24"/>
          <w:szCs w:val="28"/>
        </w:rPr>
        <w:t>Также в трещинах скалы особенно после дождя можно заметить белый налет. Вверху части горы, у основания которой находятся рисунки, расположены залежи известняковой породы. Поэтому известняк, вступая в реакцию с водой, образует щелочь, которая, стекает вниз, попадет на скалу, постепенно разрушает не только ее, но и наскальные рисунки.</w:t>
      </w:r>
      <w:r w:rsidRPr="00A9051A">
        <w:rPr>
          <w:rFonts w:ascii="Times New Roman" w:hAnsi="Times New Roman"/>
          <w:sz w:val="24"/>
          <w:szCs w:val="28"/>
        </w:rPr>
        <w:t xml:space="preserve"> </w:t>
      </w:r>
      <w:r w:rsidRPr="00231A85">
        <w:rPr>
          <w:rFonts w:ascii="Times New Roman" w:hAnsi="Times New Roman"/>
          <w:sz w:val="24"/>
          <w:szCs w:val="28"/>
        </w:rPr>
        <w:t xml:space="preserve">Таким образом, процессы физического, химического, биогенного выветривания идут постоянно и повсеместно. Под их влиянием медленно, но неотвратимо разрушаются даже самые прочные горные породы. </w:t>
      </w:r>
      <w:r w:rsidRPr="0006466D">
        <w:rPr>
          <w:rFonts w:ascii="Times New Roman" w:hAnsi="Times New Roman"/>
          <w:sz w:val="24"/>
          <w:szCs w:val="24"/>
        </w:rPr>
        <w:t>Свою лепту в разрушение памятника вносят и высшие растения.</w:t>
      </w:r>
      <w:r w:rsidRPr="0006466D">
        <w:rPr>
          <w:rFonts w:ascii="Times New Roman" w:hAnsi="Times New Roman"/>
          <w:b/>
          <w:sz w:val="24"/>
          <w:szCs w:val="24"/>
        </w:rPr>
        <w:t xml:space="preserve"> </w:t>
      </w:r>
    </w:p>
    <w:p w:rsidR="004217E7" w:rsidRPr="00231A85" w:rsidRDefault="004217E7" w:rsidP="00DB73A9">
      <w:pPr>
        <w:widowControl w:val="0"/>
        <w:autoSpaceDE w:val="0"/>
        <w:autoSpaceDN w:val="0"/>
        <w:adjustRightInd w:val="0"/>
        <w:spacing w:after="0"/>
        <w:ind w:right="49" w:firstLine="567"/>
        <w:jc w:val="both"/>
        <w:rPr>
          <w:rFonts w:ascii="Times New Roman" w:hAnsi="Times New Roman"/>
          <w:sz w:val="24"/>
          <w:szCs w:val="28"/>
        </w:rPr>
      </w:pPr>
      <w:r>
        <w:rPr>
          <w:rFonts w:ascii="Times New Roman" w:hAnsi="Times New Roman"/>
          <w:sz w:val="24"/>
          <w:szCs w:val="28"/>
        </w:rPr>
        <w:t>Также мы обратили внимание на то, что а</w:t>
      </w:r>
      <w:r w:rsidRPr="00BA36C3">
        <w:rPr>
          <w:rFonts w:ascii="Times New Roman" w:hAnsi="Times New Roman"/>
          <w:sz w:val="24"/>
          <w:szCs w:val="28"/>
        </w:rPr>
        <w:t>рхеологический  памятник находится в долине реки Курба 300 метрах от русла, на 2 метра выше от уреза воды, таким образом, гидрологического воздействие как наледь,</w:t>
      </w:r>
      <w:r>
        <w:rPr>
          <w:rFonts w:ascii="Times New Roman" w:hAnsi="Times New Roman"/>
          <w:sz w:val="24"/>
          <w:szCs w:val="28"/>
        </w:rPr>
        <w:t xml:space="preserve"> осенние паводки </w:t>
      </w:r>
      <w:r w:rsidRPr="00BA36C3">
        <w:rPr>
          <w:rFonts w:ascii="Times New Roman" w:hAnsi="Times New Roman"/>
          <w:sz w:val="24"/>
          <w:szCs w:val="28"/>
        </w:rPr>
        <w:t xml:space="preserve"> затопление, заболачивание река не оказывает.</w:t>
      </w:r>
      <w:r w:rsidRPr="00231A85">
        <w:rPr>
          <w:rFonts w:ascii="Times New Roman" w:hAnsi="Times New Roman"/>
          <w:sz w:val="24"/>
          <w:szCs w:val="28"/>
        </w:rPr>
        <w:t xml:space="preserve">     </w:t>
      </w:r>
    </w:p>
    <w:p w:rsidR="004217E7" w:rsidRPr="00FC335C"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FC335C">
        <w:rPr>
          <w:rFonts w:ascii="Times New Roman" w:hAnsi="Times New Roman"/>
          <w:sz w:val="24"/>
          <w:szCs w:val="28"/>
        </w:rPr>
        <w:t>Так как петроглифы наносились охрой. Охра - это краска минерального происхождения, состоящая из окиси железа или из глин, окрашенных окислами железа, марганца и т.д. в результате попадания прямых солнечных лучей, происходит выгорание</w:t>
      </w:r>
      <w:r>
        <w:rPr>
          <w:rFonts w:ascii="Times New Roman" w:hAnsi="Times New Roman"/>
          <w:sz w:val="24"/>
          <w:szCs w:val="28"/>
        </w:rPr>
        <w:t>.</w:t>
      </w:r>
      <w:r w:rsidRPr="00FC335C">
        <w:rPr>
          <w:rFonts w:ascii="Times New Roman" w:hAnsi="Times New Roman"/>
          <w:sz w:val="24"/>
          <w:szCs w:val="28"/>
        </w:rPr>
        <w:t xml:space="preserve"> В первую очередь - естественное выцветание петроглифов. При осмотре мы обратили внимание на то что петроглифы на двух плоскостях немного, по насыщенности различаются. Не исключено первоначально  петроглифы выглядели намного насыщеннее и ярче. К этому выводу мы пришли, обратив внимание  на то, что основная часть петроглифов Ангирская  писаница «Малтай-Шулуун» сохранилась довольно  хорошо. </w:t>
      </w:r>
    </w:p>
    <w:p w:rsidR="004217E7" w:rsidRPr="00FC335C"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FC335C">
        <w:rPr>
          <w:rFonts w:ascii="Times New Roman" w:hAnsi="Times New Roman"/>
          <w:sz w:val="24"/>
          <w:szCs w:val="28"/>
        </w:rPr>
        <w:t xml:space="preserve">Если рассматривать рисунки на памятнике, то видно, что они нанесены на двух плоскостях  </w:t>
      </w:r>
      <w:r>
        <w:rPr>
          <w:rFonts w:ascii="Times New Roman" w:hAnsi="Times New Roman"/>
          <w:sz w:val="24"/>
          <w:szCs w:val="28"/>
        </w:rPr>
        <w:t>(</w:t>
      </w:r>
      <w:r w:rsidRPr="00FC335C">
        <w:rPr>
          <w:rFonts w:ascii="Times New Roman" w:hAnsi="Times New Roman"/>
          <w:sz w:val="24"/>
          <w:szCs w:val="28"/>
        </w:rPr>
        <w:t xml:space="preserve">ПРИЛОЖЕНИЕ 1 </w:t>
      </w:r>
      <w:r>
        <w:rPr>
          <w:rFonts w:ascii="Times New Roman" w:hAnsi="Times New Roman"/>
          <w:sz w:val="24"/>
          <w:szCs w:val="28"/>
        </w:rPr>
        <w:t>рис 3.)</w:t>
      </w:r>
    </w:p>
    <w:p w:rsidR="004217E7" w:rsidRPr="00FC335C"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FC335C">
        <w:rPr>
          <w:rFonts w:ascii="Times New Roman" w:hAnsi="Times New Roman"/>
          <w:sz w:val="24"/>
          <w:szCs w:val="28"/>
        </w:rPr>
        <w:t>На схеме мы видим две плоскости расположенные друг к другу перпендикулярно, и имеют практически прямой угол. Рисунки нанесены на плоскости «А» и имеет размеры 1,80х1м. (ш/в), и смотрит «лицом» на восток, здесь расположена центральная композиция писаницы. Вторая плоскость «Б»  расположена под 45 градусов относительно плоскости «А»  и  имеет размеры 0,90х1,10 м. (ш/в), и ориентирована плоскостью на северо-восток.</w:t>
      </w:r>
    </w:p>
    <w:p w:rsidR="004217E7" w:rsidRPr="00FC335C"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FC335C">
        <w:rPr>
          <w:rFonts w:ascii="Times New Roman" w:hAnsi="Times New Roman"/>
          <w:sz w:val="24"/>
          <w:szCs w:val="28"/>
        </w:rPr>
        <w:t>На схеме мы видим практически прямой угол. И благодаря такому расположению, воздействие прямых солнечных лучей приходиться на первую половину дня. Петроглифы, находящиеся на плоскости «Б» сохранились намного лучше, если их сравнить с плоскостью «А». Мы  предполагаем, что количество солнечного света попадающего на плоскость «Б» меньше  чем на плоскость «А»</w:t>
      </w:r>
    </w:p>
    <w:p w:rsidR="004217E7" w:rsidRPr="00FC335C" w:rsidRDefault="004217E7" w:rsidP="00DB73A9">
      <w:pPr>
        <w:widowControl w:val="0"/>
        <w:autoSpaceDE w:val="0"/>
        <w:autoSpaceDN w:val="0"/>
        <w:adjustRightInd w:val="0"/>
        <w:spacing w:after="0"/>
        <w:ind w:right="49" w:firstLine="567"/>
        <w:jc w:val="both"/>
        <w:rPr>
          <w:rFonts w:ascii="Times New Roman" w:hAnsi="Times New Roman"/>
          <w:sz w:val="24"/>
          <w:szCs w:val="28"/>
        </w:rPr>
      </w:pPr>
      <w:r>
        <w:rPr>
          <w:rFonts w:ascii="Times New Roman" w:hAnsi="Times New Roman"/>
          <w:sz w:val="24"/>
          <w:szCs w:val="24"/>
        </w:rPr>
        <w:t xml:space="preserve">Археологический памятник Ангирская писаница «Малтай-Шулуун» расположен в долине реки Курба. У основания останца, где находится писаница произрастает очень пышная луговая растительность это,  связана с тем, что около скалы скапливается дополнительная влага, каменный останец с рисунками находятся у основания горы и вся лишняя влага, во время дождя, стекая </w:t>
      </w:r>
      <w:r w:rsidRPr="00083B42">
        <w:rPr>
          <w:rFonts w:ascii="Times New Roman" w:hAnsi="Times New Roman"/>
          <w:sz w:val="24"/>
          <w:szCs w:val="24"/>
        </w:rPr>
        <w:t xml:space="preserve">вниз </w:t>
      </w:r>
      <w:r>
        <w:rPr>
          <w:rFonts w:ascii="Times New Roman" w:hAnsi="Times New Roman"/>
          <w:sz w:val="24"/>
          <w:szCs w:val="24"/>
        </w:rPr>
        <w:t>оказывает благоприятные условия для роста растений</w:t>
      </w:r>
      <w:r w:rsidRPr="00981BE0">
        <w:rPr>
          <w:rFonts w:ascii="Times New Roman" w:hAnsi="Times New Roman"/>
          <w:color w:val="FF0000"/>
          <w:sz w:val="24"/>
          <w:szCs w:val="24"/>
        </w:rPr>
        <w:t xml:space="preserve">. </w:t>
      </w:r>
      <w:r w:rsidRPr="00783B18">
        <w:rPr>
          <w:rFonts w:ascii="Times New Roman" w:hAnsi="Times New Roman"/>
          <w:sz w:val="24"/>
          <w:szCs w:val="24"/>
        </w:rPr>
        <w:t>В дождливое лето можно увидит заросли крапивы</w:t>
      </w:r>
      <w:r>
        <w:rPr>
          <w:rFonts w:ascii="Times New Roman" w:hAnsi="Times New Roman"/>
          <w:sz w:val="24"/>
          <w:szCs w:val="24"/>
        </w:rPr>
        <w:t>, полынь, люцерны</w:t>
      </w:r>
      <w:r w:rsidRPr="00783B18">
        <w:rPr>
          <w:rFonts w:ascii="Times New Roman" w:hAnsi="Times New Roman"/>
          <w:sz w:val="24"/>
          <w:szCs w:val="24"/>
        </w:rPr>
        <w:t xml:space="preserve">, </w:t>
      </w:r>
      <w:r>
        <w:rPr>
          <w:rFonts w:ascii="Times New Roman" w:hAnsi="Times New Roman"/>
          <w:sz w:val="24"/>
          <w:szCs w:val="24"/>
        </w:rPr>
        <w:t>пырея, высота растительного покрова может колебаться от 80 см до одного метра. Мониторинг за три прошедших года показал следующие результаты. (</w:t>
      </w:r>
      <w:r w:rsidRPr="00FC335C">
        <w:rPr>
          <w:rFonts w:ascii="Times New Roman" w:hAnsi="Times New Roman"/>
          <w:sz w:val="24"/>
          <w:szCs w:val="28"/>
        </w:rPr>
        <w:t xml:space="preserve">ПРИЛОЖЕНИЕ 1 </w:t>
      </w:r>
      <w:r>
        <w:rPr>
          <w:rFonts w:ascii="Times New Roman" w:hAnsi="Times New Roman"/>
          <w:sz w:val="24"/>
          <w:szCs w:val="28"/>
        </w:rPr>
        <w:t>рис 8.)</w:t>
      </w:r>
    </w:p>
    <w:tbl>
      <w:tblPr>
        <w:tblStyle w:val="af0"/>
        <w:tblW w:w="0" w:type="auto"/>
        <w:tblInd w:w="628" w:type="dxa"/>
        <w:tblLook w:val="04A0"/>
      </w:tblPr>
      <w:tblGrid>
        <w:gridCol w:w="2741"/>
        <w:gridCol w:w="3260"/>
      </w:tblGrid>
      <w:tr w:rsidR="004217E7" w:rsidTr="007278DB">
        <w:trPr>
          <w:trHeight w:val="313"/>
        </w:trPr>
        <w:tc>
          <w:tcPr>
            <w:tcW w:w="2741" w:type="dxa"/>
            <w:tcBorders>
              <w:bottom w:val="single" w:sz="4" w:space="0" w:color="auto"/>
            </w:tcBorders>
          </w:tcPr>
          <w:p w:rsidR="004217E7" w:rsidRPr="00A9051A" w:rsidRDefault="004217E7" w:rsidP="00C763C4">
            <w:pPr>
              <w:widowControl w:val="0"/>
              <w:autoSpaceDE w:val="0"/>
              <w:autoSpaceDN w:val="0"/>
              <w:adjustRightInd w:val="0"/>
              <w:spacing w:after="0" w:line="240" w:lineRule="auto"/>
              <w:ind w:right="49"/>
              <w:jc w:val="both"/>
              <w:rPr>
                <w:rFonts w:ascii="Times New Roman" w:hAnsi="Times New Roman"/>
                <w:b/>
                <w:sz w:val="24"/>
                <w:szCs w:val="24"/>
              </w:rPr>
            </w:pPr>
            <w:r w:rsidRPr="00A9051A">
              <w:rPr>
                <w:rFonts w:ascii="Times New Roman" w:hAnsi="Times New Roman"/>
                <w:b/>
                <w:sz w:val="24"/>
                <w:szCs w:val="24"/>
              </w:rPr>
              <w:t>Год</w:t>
            </w:r>
          </w:p>
        </w:tc>
        <w:tc>
          <w:tcPr>
            <w:tcW w:w="3260" w:type="dxa"/>
            <w:tcBorders>
              <w:bottom w:val="single" w:sz="4" w:space="0" w:color="auto"/>
            </w:tcBorders>
          </w:tcPr>
          <w:p w:rsidR="004217E7" w:rsidRPr="00A9051A" w:rsidRDefault="004217E7" w:rsidP="00C763C4">
            <w:pPr>
              <w:widowControl w:val="0"/>
              <w:autoSpaceDE w:val="0"/>
              <w:autoSpaceDN w:val="0"/>
              <w:adjustRightInd w:val="0"/>
              <w:spacing w:after="0" w:line="240" w:lineRule="auto"/>
              <w:ind w:right="49"/>
              <w:jc w:val="both"/>
              <w:rPr>
                <w:rFonts w:ascii="Times New Roman" w:hAnsi="Times New Roman"/>
                <w:b/>
                <w:sz w:val="24"/>
                <w:szCs w:val="24"/>
              </w:rPr>
            </w:pPr>
            <w:r w:rsidRPr="00A9051A">
              <w:rPr>
                <w:rFonts w:ascii="Times New Roman" w:hAnsi="Times New Roman"/>
                <w:b/>
                <w:sz w:val="24"/>
                <w:szCs w:val="24"/>
              </w:rPr>
              <w:t>Высота травостоя</w:t>
            </w:r>
          </w:p>
        </w:tc>
      </w:tr>
      <w:tr w:rsidR="004217E7" w:rsidTr="007278DB">
        <w:trPr>
          <w:trHeight w:val="313"/>
        </w:trPr>
        <w:tc>
          <w:tcPr>
            <w:tcW w:w="2741" w:type="dxa"/>
            <w:tcBorders>
              <w:bottom w:val="single" w:sz="4" w:space="0" w:color="auto"/>
            </w:tcBorders>
          </w:tcPr>
          <w:p w:rsidR="004217E7" w:rsidRDefault="004217E7" w:rsidP="00C763C4">
            <w:pPr>
              <w:widowControl w:val="0"/>
              <w:autoSpaceDE w:val="0"/>
              <w:autoSpaceDN w:val="0"/>
              <w:adjustRightInd w:val="0"/>
              <w:spacing w:after="0" w:line="240" w:lineRule="auto"/>
              <w:ind w:right="49"/>
              <w:jc w:val="both"/>
              <w:rPr>
                <w:rFonts w:ascii="Times New Roman" w:hAnsi="Times New Roman"/>
                <w:sz w:val="24"/>
                <w:szCs w:val="24"/>
              </w:rPr>
            </w:pPr>
            <w:r>
              <w:rPr>
                <w:rFonts w:ascii="Times New Roman" w:hAnsi="Times New Roman"/>
                <w:sz w:val="24"/>
                <w:szCs w:val="24"/>
              </w:rPr>
              <w:t>2015</w:t>
            </w:r>
          </w:p>
        </w:tc>
        <w:tc>
          <w:tcPr>
            <w:tcW w:w="3260" w:type="dxa"/>
            <w:tcBorders>
              <w:bottom w:val="single" w:sz="4" w:space="0" w:color="auto"/>
            </w:tcBorders>
          </w:tcPr>
          <w:p w:rsidR="004217E7" w:rsidRDefault="004217E7" w:rsidP="00C763C4">
            <w:pPr>
              <w:widowControl w:val="0"/>
              <w:autoSpaceDE w:val="0"/>
              <w:autoSpaceDN w:val="0"/>
              <w:adjustRightInd w:val="0"/>
              <w:spacing w:after="0" w:line="240" w:lineRule="auto"/>
              <w:ind w:right="49"/>
              <w:jc w:val="both"/>
              <w:rPr>
                <w:rFonts w:ascii="Times New Roman" w:hAnsi="Times New Roman"/>
                <w:sz w:val="24"/>
                <w:szCs w:val="24"/>
              </w:rPr>
            </w:pPr>
            <w:r>
              <w:rPr>
                <w:rFonts w:ascii="Times New Roman" w:hAnsi="Times New Roman"/>
                <w:sz w:val="24"/>
                <w:szCs w:val="24"/>
              </w:rPr>
              <w:t>40-50 см</w:t>
            </w:r>
          </w:p>
        </w:tc>
      </w:tr>
      <w:tr w:rsidR="004217E7" w:rsidTr="007278DB">
        <w:trPr>
          <w:trHeight w:val="175"/>
        </w:trPr>
        <w:tc>
          <w:tcPr>
            <w:tcW w:w="2741" w:type="dxa"/>
            <w:tcBorders>
              <w:top w:val="single" w:sz="4" w:space="0" w:color="auto"/>
            </w:tcBorders>
          </w:tcPr>
          <w:p w:rsidR="004217E7" w:rsidRDefault="004217E7" w:rsidP="00C763C4">
            <w:pPr>
              <w:widowControl w:val="0"/>
              <w:autoSpaceDE w:val="0"/>
              <w:autoSpaceDN w:val="0"/>
              <w:adjustRightInd w:val="0"/>
              <w:spacing w:after="0" w:line="240" w:lineRule="auto"/>
              <w:ind w:right="49"/>
              <w:jc w:val="both"/>
              <w:rPr>
                <w:rFonts w:ascii="Times New Roman" w:hAnsi="Times New Roman"/>
                <w:sz w:val="24"/>
                <w:szCs w:val="24"/>
              </w:rPr>
            </w:pPr>
            <w:r>
              <w:rPr>
                <w:rFonts w:ascii="Times New Roman" w:hAnsi="Times New Roman"/>
                <w:sz w:val="24"/>
                <w:szCs w:val="24"/>
              </w:rPr>
              <w:t>2016</w:t>
            </w:r>
          </w:p>
        </w:tc>
        <w:tc>
          <w:tcPr>
            <w:tcW w:w="3260" w:type="dxa"/>
            <w:tcBorders>
              <w:top w:val="single" w:sz="4" w:space="0" w:color="auto"/>
            </w:tcBorders>
          </w:tcPr>
          <w:p w:rsidR="004217E7" w:rsidRDefault="004217E7" w:rsidP="00C763C4">
            <w:pPr>
              <w:widowControl w:val="0"/>
              <w:autoSpaceDE w:val="0"/>
              <w:autoSpaceDN w:val="0"/>
              <w:adjustRightInd w:val="0"/>
              <w:spacing w:after="0" w:line="240" w:lineRule="auto"/>
              <w:ind w:right="49"/>
              <w:jc w:val="both"/>
              <w:rPr>
                <w:rFonts w:ascii="Times New Roman" w:hAnsi="Times New Roman"/>
                <w:sz w:val="24"/>
                <w:szCs w:val="24"/>
              </w:rPr>
            </w:pPr>
            <w:r>
              <w:rPr>
                <w:rFonts w:ascii="Times New Roman" w:hAnsi="Times New Roman"/>
                <w:sz w:val="24"/>
                <w:szCs w:val="24"/>
              </w:rPr>
              <w:t>30-40 см</w:t>
            </w:r>
          </w:p>
        </w:tc>
      </w:tr>
      <w:tr w:rsidR="004217E7" w:rsidTr="007278DB">
        <w:tc>
          <w:tcPr>
            <w:tcW w:w="2741" w:type="dxa"/>
          </w:tcPr>
          <w:p w:rsidR="004217E7" w:rsidRDefault="004217E7" w:rsidP="00C763C4">
            <w:pPr>
              <w:widowControl w:val="0"/>
              <w:autoSpaceDE w:val="0"/>
              <w:autoSpaceDN w:val="0"/>
              <w:adjustRightInd w:val="0"/>
              <w:spacing w:after="0" w:line="240" w:lineRule="auto"/>
              <w:ind w:right="49"/>
              <w:jc w:val="both"/>
              <w:rPr>
                <w:rFonts w:ascii="Times New Roman" w:hAnsi="Times New Roman"/>
                <w:sz w:val="24"/>
                <w:szCs w:val="24"/>
              </w:rPr>
            </w:pPr>
            <w:r>
              <w:rPr>
                <w:rFonts w:ascii="Times New Roman" w:hAnsi="Times New Roman"/>
                <w:sz w:val="24"/>
                <w:szCs w:val="24"/>
              </w:rPr>
              <w:t>2017</w:t>
            </w:r>
          </w:p>
        </w:tc>
        <w:tc>
          <w:tcPr>
            <w:tcW w:w="3260" w:type="dxa"/>
          </w:tcPr>
          <w:p w:rsidR="004217E7" w:rsidRDefault="004217E7" w:rsidP="00C763C4">
            <w:pPr>
              <w:widowControl w:val="0"/>
              <w:autoSpaceDE w:val="0"/>
              <w:autoSpaceDN w:val="0"/>
              <w:adjustRightInd w:val="0"/>
              <w:spacing w:after="0" w:line="240" w:lineRule="auto"/>
              <w:ind w:right="49"/>
              <w:jc w:val="both"/>
              <w:rPr>
                <w:rFonts w:ascii="Times New Roman" w:hAnsi="Times New Roman"/>
                <w:sz w:val="24"/>
                <w:szCs w:val="24"/>
              </w:rPr>
            </w:pPr>
            <w:r>
              <w:rPr>
                <w:rFonts w:ascii="Times New Roman" w:hAnsi="Times New Roman"/>
                <w:sz w:val="24"/>
                <w:szCs w:val="24"/>
              </w:rPr>
              <w:t>15-20 см</w:t>
            </w:r>
          </w:p>
        </w:tc>
      </w:tr>
      <w:tr w:rsidR="004217E7" w:rsidTr="007278DB">
        <w:trPr>
          <w:trHeight w:val="227"/>
        </w:trPr>
        <w:tc>
          <w:tcPr>
            <w:tcW w:w="2741" w:type="dxa"/>
            <w:tcBorders>
              <w:bottom w:val="single" w:sz="4" w:space="0" w:color="000000" w:themeColor="text1"/>
            </w:tcBorders>
          </w:tcPr>
          <w:p w:rsidR="004217E7" w:rsidRDefault="004217E7" w:rsidP="00C763C4">
            <w:pPr>
              <w:widowControl w:val="0"/>
              <w:autoSpaceDE w:val="0"/>
              <w:autoSpaceDN w:val="0"/>
              <w:adjustRightInd w:val="0"/>
              <w:spacing w:after="0" w:line="240" w:lineRule="auto"/>
              <w:ind w:right="49"/>
              <w:jc w:val="both"/>
              <w:rPr>
                <w:rFonts w:ascii="Times New Roman" w:hAnsi="Times New Roman"/>
                <w:sz w:val="24"/>
                <w:szCs w:val="24"/>
              </w:rPr>
            </w:pPr>
            <w:r>
              <w:rPr>
                <w:rFonts w:ascii="Times New Roman" w:hAnsi="Times New Roman"/>
                <w:sz w:val="24"/>
                <w:szCs w:val="24"/>
              </w:rPr>
              <w:t>2018</w:t>
            </w:r>
          </w:p>
        </w:tc>
        <w:tc>
          <w:tcPr>
            <w:tcW w:w="3260" w:type="dxa"/>
            <w:tcBorders>
              <w:bottom w:val="single" w:sz="4" w:space="0" w:color="000000" w:themeColor="text1"/>
            </w:tcBorders>
          </w:tcPr>
          <w:p w:rsidR="004217E7" w:rsidRDefault="004217E7" w:rsidP="00C763C4">
            <w:pPr>
              <w:widowControl w:val="0"/>
              <w:autoSpaceDE w:val="0"/>
              <w:autoSpaceDN w:val="0"/>
              <w:adjustRightInd w:val="0"/>
              <w:spacing w:after="0" w:line="240" w:lineRule="auto"/>
              <w:ind w:right="49"/>
              <w:jc w:val="both"/>
              <w:rPr>
                <w:rFonts w:ascii="Times New Roman" w:hAnsi="Times New Roman"/>
                <w:sz w:val="24"/>
                <w:szCs w:val="24"/>
              </w:rPr>
            </w:pPr>
            <w:r>
              <w:rPr>
                <w:rFonts w:ascii="Times New Roman" w:hAnsi="Times New Roman"/>
                <w:sz w:val="24"/>
                <w:szCs w:val="24"/>
              </w:rPr>
              <w:t>80-90 см</w:t>
            </w:r>
          </w:p>
        </w:tc>
      </w:tr>
    </w:tbl>
    <w:p w:rsidR="004217E7" w:rsidRDefault="004217E7" w:rsidP="00C763C4">
      <w:pPr>
        <w:widowControl w:val="0"/>
        <w:autoSpaceDE w:val="0"/>
        <w:autoSpaceDN w:val="0"/>
        <w:adjustRightInd w:val="0"/>
        <w:spacing w:after="0"/>
        <w:ind w:right="49" w:firstLine="567"/>
        <w:jc w:val="both"/>
        <w:rPr>
          <w:rFonts w:ascii="Times New Roman" w:hAnsi="Times New Roman"/>
          <w:sz w:val="24"/>
          <w:szCs w:val="28"/>
        </w:rPr>
      </w:pPr>
    </w:p>
    <w:p w:rsidR="004217E7" w:rsidRPr="00A9051A" w:rsidRDefault="004217E7" w:rsidP="00DB73A9">
      <w:pPr>
        <w:widowControl w:val="0"/>
        <w:autoSpaceDE w:val="0"/>
        <w:autoSpaceDN w:val="0"/>
        <w:adjustRightInd w:val="0"/>
        <w:spacing w:after="0"/>
        <w:ind w:right="49" w:firstLine="567"/>
        <w:jc w:val="both"/>
        <w:rPr>
          <w:rFonts w:ascii="Times New Roman" w:hAnsi="Times New Roman"/>
          <w:sz w:val="24"/>
          <w:szCs w:val="28"/>
        </w:rPr>
      </w:pPr>
      <w:r>
        <w:rPr>
          <w:rFonts w:ascii="Times New Roman" w:hAnsi="Times New Roman"/>
          <w:sz w:val="24"/>
          <w:szCs w:val="28"/>
        </w:rPr>
        <w:t xml:space="preserve"> Петроглифы </w:t>
      </w:r>
      <w:r w:rsidRPr="00A9051A">
        <w:rPr>
          <w:rFonts w:ascii="Times New Roman" w:hAnsi="Times New Roman"/>
          <w:sz w:val="24"/>
          <w:szCs w:val="28"/>
        </w:rPr>
        <w:t>оказались под слоем копоти и сажи, многие фрагменты рисунков, которые находились в этой части, безвозвратно утеряны.</w:t>
      </w:r>
      <w:r w:rsidRPr="00C02434">
        <w:rPr>
          <w:rFonts w:ascii="Times New Roman" w:hAnsi="Times New Roman"/>
          <w:sz w:val="24"/>
          <w:szCs w:val="28"/>
        </w:rPr>
        <w:t xml:space="preserve"> </w:t>
      </w:r>
      <w:r>
        <w:rPr>
          <w:rFonts w:ascii="Times New Roman" w:hAnsi="Times New Roman"/>
          <w:sz w:val="24"/>
          <w:szCs w:val="28"/>
        </w:rPr>
        <w:t>(</w:t>
      </w:r>
      <w:r w:rsidRPr="00FC335C">
        <w:rPr>
          <w:rFonts w:ascii="Times New Roman" w:hAnsi="Times New Roman"/>
          <w:sz w:val="24"/>
          <w:szCs w:val="28"/>
        </w:rPr>
        <w:t xml:space="preserve">ПРИЛОЖЕНИЕ 1 </w:t>
      </w:r>
      <w:r>
        <w:rPr>
          <w:rFonts w:ascii="Times New Roman" w:hAnsi="Times New Roman"/>
          <w:sz w:val="24"/>
          <w:szCs w:val="28"/>
        </w:rPr>
        <w:t>рис 9.)</w:t>
      </w:r>
    </w:p>
    <w:p w:rsidR="004217E7" w:rsidRPr="00231A85" w:rsidRDefault="004217E7" w:rsidP="00DB73A9">
      <w:pPr>
        <w:widowControl w:val="0"/>
        <w:autoSpaceDE w:val="0"/>
        <w:autoSpaceDN w:val="0"/>
        <w:adjustRightInd w:val="0"/>
        <w:spacing w:after="0"/>
        <w:ind w:right="49" w:firstLine="567"/>
        <w:jc w:val="both"/>
        <w:rPr>
          <w:rFonts w:ascii="Times New Roman" w:hAnsi="Times New Roman"/>
          <w:sz w:val="24"/>
          <w:szCs w:val="28"/>
        </w:rPr>
      </w:pPr>
      <w:r w:rsidRPr="00A9051A">
        <w:rPr>
          <w:rFonts w:ascii="Times New Roman" w:hAnsi="Times New Roman"/>
          <w:sz w:val="24"/>
          <w:szCs w:val="28"/>
        </w:rPr>
        <w:t>Неконтролируемые сельскохозяйственные палы являются прямой угрозой для наскальных рисунков. Огонь вплотную подступает к скале, высокая температура сказывается губительно для рисунков</w:t>
      </w:r>
    </w:p>
    <w:p w:rsidR="004217E7" w:rsidRPr="00FC335C" w:rsidRDefault="004217E7" w:rsidP="00DB73A9">
      <w:pPr>
        <w:pStyle w:val="ab"/>
        <w:spacing w:after="160"/>
        <w:ind w:left="0" w:right="49" w:firstLine="567"/>
        <w:jc w:val="both"/>
        <w:rPr>
          <w:rFonts w:ascii="Times New Roman" w:hAnsi="Times New Roman" w:cs="Times New Roman"/>
          <w:sz w:val="24"/>
          <w:szCs w:val="28"/>
        </w:rPr>
      </w:pPr>
      <w:r w:rsidRPr="00FC335C">
        <w:rPr>
          <w:rFonts w:ascii="Times New Roman" w:hAnsi="Times New Roman" w:cs="Times New Roman"/>
          <w:sz w:val="24"/>
          <w:szCs w:val="28"/>
        </w:rPr>
        <w:t>Если исходить из перечисленных ранее антропогенных факторов то можно сказать следующее: отсутствие каких либо крупных предприятий загрязняющих окружающую среду в регионе нет, что благоприятно сказывается на экологической обстановке в исследуемом районе. Никаких мелиоративных работ и рекультивации земель в данном районе не проводится. Гидрологических работ, которые повлияли  бы на экологическую обстановку, в верховьях реки Курба, а также в районе, где расположен памятник не проводится и в ближайшее время не придвинется. Большой плюс в том, что Ангирская писаница «Малтай-Шулуун» находится на достаточном удалении от популярных туристических маршрутов, что снижает в разы  риски актов вандализма. Как уже говорилось ранее, одной  из основных антропогенных угроз для памятника является  неконтролируемые осенние или весенние палы, которые являются прямой угрозой для наскальных рисунков. Огонь вплотную подступает к скале, высокая температура сказывается губительно для рисунков. По состоянию на октябрь 2018 года можно констатировать:  петроглифы, находящиеся на нижней  части останца  оказались  под слоем копоти и сажи, многие фрагменты рисунков, которые находились в этой части, безвозвратно утеряны, вследствие воздействия высокой температуры, произошло  и разрушение каменного основания в результате термического воздействия.</w:t>
      </w:r>
    </w:p>
    <w:p w:rsidR="004217E7" w:rsidRPr="00FC335C" w:rsidRDefault="004217E7" w:rsidP="00DB73A9">
      <w:pPr>
        <w:pStyle w:val="ab"/>
        <w:spacing w:after="160"/>
        <w:ind w:left="0" w:right="49" w:firstLine="567"/>
        <w:jc w:val="both"/>
        <w:rPr>
          <w:rFonts w:ascii="Times New Roman" w:hAnsi="Times New Roman" w:cs="Times New Roman"/>
          <w:sz w:val="24"/>
          <w:szCs w:val="28"/>
        </w:rPr>
      </w:pPr>
      <w:r w:rsidRPr="00FC335C">
        <w:rPr>
          <w:rFonts w:ascii="Times New Roman" w:hAnsi="Times New Roman" w:cs="Times New Roman"/>
          <w:sz w:val="24"/>
          <w:szCs w:val="28"/>
        </w:rPr>
        <w:t>По нашим оценкам  зарастание растительностью это один из ключевых факторов, которые существенно повлияли на разрушение скалы и исчезновения петроглифов в нижней части скального останца.</w:t>
      </w:r>
    </w:p>
    <w:p w:rsidR="004217E7" w:rsidRPr="0006466D" w:rsidRDefault="004217E7" w:rsidP="00DB73A9">
      <w:pPr>
        <w:pStyle w:val="ab"/>
        <w:widowControl w:val="0"/>
        <w:autoSpaceDE w:val="0"/>
        <w:autoSpaceDN w:val="0"/>
        <w:adjustRightInd w:val="0"/>
        <w:spacing w:after="0"/>
        <w:ind w:left="0" w:right="49" w:firstLine="567"/>
        <w:jc w:val="both"/>
        <w:rPr>
          <w:rFonts w:ascii="Times New Roman" w:hAnsi="Times New Roman" w:cs="Times New Roman"/>
          <w:b/>
          <w:i/>
          <w:sz w:val="24"/>
          <w:szCs w:val="24"/>
        </w:rPr>
      </w:pPr>
      <w:r w:rsidRPr="0006466D">
        <w:rPr>
          <w:rFonts w:ascii="Times New Roman" w:hAnsi="Times New Roman" w:cs="Times New Roman"/>
          <w:sz w:val="24"/>
          <w:szCs w:val="24"/>
        </w:rPr>
        <w:t>Исходя из темы работы «Влияние экологических факторов на степень сохранности археологического памятника Ангирская</w:t>
      </w:r>
      <w:r>
        <w:rPr>
          <w:rFonts w:ascii="Times New Roman" w:hAnsi="Times New Roman" w:cs="Times New Roman"/>
          <w:sz w:val="24"/>
          <w:szCs w:val="24"/>
        </w:rPr>
        <w:t xml:space="preserve"> </w:t>
      </w:r>
      <w:r w:rsidRPr="0006466D">
        <w:rPr>
          <w:rFonts w:ascii="Times New Roman" w:hAnsi="Times New Roman" w:cs="Times New Roman"/>
          <w:sz w:val="24"/>
          <w:szCs w:val="24"/>
        </w:rPr>
        <w:t xml:space="preserve"> писаница «Малтай-Шулуун» были разработаны критерии, по которым мы определим степень разрушения посредством  воздействия природно-климатических и антропогенных факторов.</w:t>
      </w:r>
      <w:r w:rsidRPr="0006466D">
        <w:rPr>
          <w:rFonts w:ascii="Times New Roman" w:hAnsi="Times New Roman" w:cs="Times New Roman"/>
          <w:b/>
          <w:i/>
          <w:sz w:val="24"/>
          <w:szCs w:val="24"/>
        </w:rPr>
        <w:t xml:space="preserve"> </w:t>
      </w:r>
    </w:p>
    <w:p w:rsidR="004217E7" w:rsidRPr="0006466D" w:rsidRDefault="004217E7" w:rsidP="00DB73A9">
      <w:pPr>
        <w:pStyle w:val="ab"/>
        <w:widowControl w:val="0"/>
        <w:numPr>
          <w:ilvl w:val="0"/>
          <w:numId w:val="10"/>
        </w:numPr>
        <w:autoSpaceDE w:val="0"/>
        <w:autoSpaceDN w:val="0"/>
        <w:adjustRightInd w:val="0"/>
        <w:spacing w:after="0"/>
        <w:ind w:left="0" w:right="49" w:firstLine="567"/>
        <w:jc w:val="both"/>
        <w:rPr>
          <w:rFonts w:ascii="Times New Roman" w:hAnsi="Times New Roman" w:cs="Times New Roman"/>
          <w:i/>
          <w:sz w:val="24"/>
          <w:szCs w:val="24"/>
        </w:rPr>
      </w:pPr>
      <w:r w:rsidRPr="0006466D">
        <w:rPr>
          <w:rFonts w:ascii="Times New Roman" w:hAnsi="Times New Roman" w:cs="Times New Roman"/>
          <w:i/>
          <w:sz w:val="24"/>
          <w:szCs w:val="24"/>
        </w:rPr>
        <w:t>Сохранение слоя;</w:t>
      </w:r>
    </w:p>
    <w:p w:rsidR="004217E7" w:rsidRPr="0006466D" w:rsidRDefault="004217E7" w:rsidP="00DB73A9">
      <w:pPr>
        <w:pStyle w:val="ab"/>
        <w:widowControl w:val="0"/>
        <w:numPr>
          <w:ilvl w:val="0"/>
          <w:numId w:val="10"/>
        </w:numPr>
        <w:autoSpaceDE w:val="0"/>
        <w:autoSpaceDN w:val="0"/>
        <w:adjustRightInd w:val="0"/>
        <w:spacing w:after="0"/>
        <w:ind w:left="0" w:right="49" w:firstLine="567"/>
        <w:jc w:val="both"/>
        <w:rPr>
          <w:rFonts w:ascii="Times New Roman" w:hAnsi="Times New Roman" w:cs="Times New Roman"/>
          <w:i/>
          <w:sz w:val="24"/>
          <w:szCs w:val="24"/>
        </w:rPr>
      </w:pPr>
      <w:r w:rsidRPr="0006466D">
        <w:rPr>
          <w:rFonts w:ascii="Times New Roman" w:hAnsi="Times New Roman" w:cs="Times New Roman"/>
          <w:i/>
          <w:sz w:val="24"/>
          <w:szCs w:val="24"/>
        </w:rPr>
        <w:t>Повреждение растительностью;</w:t>
      </w:r>
    </w:p>
    <w:p w:rsidR="004217E7" w:rsidRPr="0006466D" w:rsidRDefault="004217E7" w:rsidP="00DB73A9">
      <w:pPr>
        <w:pStyle w:val="ab"/>
        <w:widowControl w:val="0"/>
        <w:numPr>
          <w:ilvl w:val="0"/>
          <w:numId w:val="10"/>
        </w:numPr>
        <w:autoSpaceDE w:val="0"/>
        <w:autoSpaceDN w:val="0"/>
        <w:adjustRightInd w:val="0"/>
        <w:spacing w:after="0"/>
        <w:ind w:left="0" w:right="49" w:firstLine="567"/>
        <w:jc w:val="both"/>
        <w:rPr>
          <w:rFonts w:ascii="Times New Roman" w:hAnsi="Times New Roman" w:cs="Times New Roman"/>
          <w:i/>
          <w:sz w:val="24"/>
          <w:szCs w:val="24"/>
        </w:rPr>
      </w:pPr>
      <w:r w:rsidRPr="0006466D">
        <w:rPr>
          <w:rFonts w:ascii="Times New Roman" w:hAnsi="Times New Roman" w:cs="Times New Roman"/>
          <w:i/>
          <w:sz w:val="24"/>
          <w:szCs w:val="24"/>
        </w:rPr>
        <w:t xml:space="preserve">Цельность рисунка </w:t>
      </w:r>
    </w:p>
    <w:p w:rsidR="004217E7" w:rsidRPr="0006466D" w:rsidRDefault="004217E7" w:rsidP="00DB73A9">
      <w:pPr>
        <w:pStyle w:val="ab"/>
        <w:widowControl w:val="0"/>
        <w:numPr>
          <w:ilvl w:val="0"/>
          <w:numId w:val="10"/>
        </w:numPr>
        <w:autoSpaceDE w:val="0"/>
        <w:autoSpaceDN w:val="0"/>
        <w:adjustRightInd w:val="0"/>
        <w:spacing w:after="0"/>
        <w:ind w:left="0" w:right="49" w:firstLine="567"/>
        <w:jc w:val="both"/>
        <w:rPr>
          <w:rFonts w:ascii="Times New Roman" w:hAnsi="Times New Roman" w:cs="Times New Roman"/>
          <w:i/>
          <w:color w:val="FF0000"/>
          <w:sz w:val="24"/>
          <w:szCs w:val="24"/>
        </w:rPr>
      </w:pPr>
      <w:r w:rsidRPr="0006466D">
        <w:rPr>
          <w:rFonts w:ascii="Times New Roman" w:hAnsi="Times New Roman" w:cs="Times New Roman"/>
          <w:i/>
          <w:sz w:val="24"/>
          <w:szCs w:val="24"/>
        </w:rPr>
        <w:t>Выцветание</w:t>
      </w:r>
      <w:r w:rsidRPr="0006466D">
        <w:rPr>
          <w:rFonts w:ascii="Times New Roman" w:hAnsi="Times New Roman" w:cs="Times New Roman"/>
          <w:i/>
          <w:color w:val="FF0000"/>
          <w:sz w:val="24"/>
          <w:szCs w:val="24"/>
        </w:rPr>
        <w:t xml:space="preserve"> </w:t>
      </w:r>
    </w:p>
    <w:p w:rsidR="004217E7" w:rsidRPr="00FC335C" w:rsidRDefault="004217E7" w:rsidP="00DB73A9">
      <w:pPr>
        <w:widowControl w:val="0"/>
        <w:autoSpaceDE w:val="0"/>
        <w:autoSpaceDN w:val="0"/>
        <w:adjustRightInd w:val="0"/>
        <w:spacing w:after="0"/>
        <w:ind w:right="49" w:firstLine="567"/>
        <w:jc w:val="both"/>
        <w:rPr>
          <w:rFonts w:ascii="Times New Roman" w:hAnsi="Times New Roman"/>
          <w:sz w:val="24"/>
          <w:szCs w:val="24"/>
        </w:rPr>
      </w:pPr>
      <w:r w:rsidRPr="00FC335C">
        <w:rPr>
          <w:rFonts w:ascii="Times New Roman" w:hAnsi="Times New Roman"/>
          <w:sz w:val="24"/>
          <w:szCs w:val="24"/>
        </w:rPr>
        <w:t>Были определены две плоскости, на которой нанесены наскальные рисунки:</w:t>
      </w:r>
    </w:p>
    <w:p w:rsidR="004217E7" w:rsidRPr="00FC335C" w:rsidRDefault="004217E7" w:rsidP="00DB73A9">
      <w:pPr>
        <w:widowControl w:val="0"/>
        <w:autoSpaceDE w:val="0"/>
        <w:autoSpaceDN w:val="0"/>
        <w:adjustRightInd w:val="0"/>
        <w:ind w:right="49" w:firstLine="567"/>
        <w:jc w:val="both"/>
        <w:rPr>
          <w:rFonts w:ascii="Times New Roman" w:hAnsi="Times New Roman"/>
          <w:sz w:val="24"/>
          <w:szCs w:val="24"/>
        </w:rPr>
      </w:pPr>
      <w:r w:rsidRPr="00FC335C">
        <w:rPr>
          <w:rFonts w:ascii="Times New Roman" w:hAnsi="Times New Roman"/>
          <w:sz w:val="24"/>
          <w:szCs w:val="24"/>
        </w:rPr>
        <w:t>Юго-восточная  сторона: плоскость «</w:t>
      </w:r>
      <w:r w:rsidRPr="00FC335C">
        <w:rPr>
          <w:rFonts w:ascii="Times New Roman" w:hAnsi="Times New Roman"/>
          <w:b/>
          <w:sz w:val="24"/>
          <w:szCs w:val="24"/>
        </w:rPr>
        <w:t>А</w:t>
      </w:r>
      <w:r w:rsidRPr="00FC335C">
        <w:rPr>
          <w:rFonts w:ascii="Times New Roman" w:hAnsi="Times New Roman"/>
          <w:sz w:val="24"/>
          <w:szCs w:val="24"/>
        </w:rPr>
        <w:t xml:space="preserve">» </w:t>
      </w:r>
    </w:p>
    <w:p w:rsidR="004217E7" w:rsidRPr="00FC335C" w:rsidRDefault="004217E7" w:rsidP="00DB73A9">
      <w:pPr>
        <w:widowControl w:val="0"/>
        <w:autoSpaceDE w:val="0"/>
        <w:autoSpaceDN w:val="0"/>
        <w:adjustRightInd w:val="0"/>
        <w:ind w:right="49" w:firstLine="567"/>
        <w:jc w:val="both"/>
        <w:rPr>
          <w:rFonts w:ascii="Times New Roman" w:hAnsi="Times New Roman"/>
          <w:sz w:val="24"/>
          <w:szCs w:val="24"/>
        </w:rPr>
      </w:pPr>
      <w:r w:rsidRPr="00FC335C">
        <w:rPr>
          <w:rFonts w:ascii="Times New Roman" w:hAnsi="Times New Roman"/>
          <w:sz w:val="24"/>
          <w:szCs w:val="24"/>
        </w:rPr>
        <w:t>Северная сторона:  плоскость «</w:t>
      </w:r>
      <w:r w:rsidRPr="00FC335C">
        <w:rPr>
          <w:rFonts w:ascii="Times New Roman" w:hAnsi="Times New Roman"/>
          <w:b/>
          <w:sz w:val="24"/>
          <w:szCs w:val="24"/>
        </w:rPr>
        <w:t>Б</w:t>
      </w:r>
      <w:r w:rsidRPr="00FC335C">
        <w:rPr>
          <w:rFonts w:ascii="Times New Roman" w:hAnsi="Times New Roman"/>
          <w:sz w:val="24"/>
          <w:szCs w:val="24"/>
        </w:rPr>
        <w:t>»</w:t>
      </w:r>
    </w:p>
    <w:p w:rsidR="004217E7" w:rsidRPr="001114CA" w:rsidRDefault="004217E7" w:rsidP="00DB73A9">
      <w:pPr>
        <w:widowControl w:val="0"/>
        <w:autoSpaceDE w:val="0"/>
        <w:autoSpaceDN w:val="0"/>
        <w:adjustRightInd w:val="0"/>
        <w:spacing w:after="0"/>
        <w:ind w:right="49" w:firstLine="567"/>
        <w:jc w:val="both"/>
        <w:rPr>
          <w:rFonts w:ascii="Times New Roman" w:hAnsi="Times New Roman"/>
          <w:sz w:val="24"/>
          <w:szCs w:val="24"/>
        </w:rPr>
      </w:pPr>
      <w:r w:rsidRPr="001114CA">
        <w:rPr>
          <w:rFonts w:ascii="Times New Roman" w:hAnsi="Times New Roman"/>
          <w:sz w:val="24"/>
          <w:szCs w:val="24"/>
        </w:rPr>
        <w:t>Показатели были определены как:</w:t>
      </w:r>
    </w:p>
    <w:p w:rsidR="004217E7" w:rsidRPr="004772AD" w:rsidRDefault="004217E7" w:rsidP="00DB73A9">
      <w:pPr>
        <w:pStyle w:val="ab"/>
        <w:widowControl w:val="0"/>
        <w:autoSpaceDE w:val="0"/>
        <w:autoSpaceDN w:val="0"/>
        <w:adjustRightInd w:val="0"/>
        <w:spacing w:after="0"/>
        <w:ind w:left="567" w:right="49"/>
        <w:jc w:val="both"/>
        <w:rPr>
          <w:rFonts w:ascii="Times New Roman" w:hAnsi="Times New Roman" w:cs="Times New Roman"/>
          <w:b/>
          <w:i/>
          <w:sz w:val="24"/>
          <w:szCs w:val="24"/>
          <w:u w:val="single"/>
        </w:rPr>
      </w:pPr>
      <w:r w:rsidRPr="004772AD">
        <w:rPr>
          <w:rFonts w:ascii="Times New Roman" w:hAnsi="Times New Roman" w:cs="Times New Roman"/>
          <w:b/>
          <w:i/>
          <w:sz w:val="24"/>
          <w:szCs w:val="24"/>
          <w:u w:val="single"/>
        </w:rPr>
        <w:t>Сохранение слоя;</w:t>
      </w:r>
    </w:p>
    <w:p w:rsidR="004217E7" w:rsidRDefault="004217E7" w:rsidP="00DB73A9">
      <w:pPr>
        <w:widowControl w:val="0"/>
        <w:autoSpaceDE w:val="0"/>
        <w:autoSpaceDN w:val="0"/>
        <w:adjustRightInd w:val="0"/>
        <w:spacing w:after="0"/>
        <w:ind w:right="49" w:firstLine="567"/>
        <w:jc w:val="both"/>
        <w:rPr>
          <w:rFonts w:ascii="Times New Roman" w:hAnsi="Times New Roman"/>
          <w:sz w:val="24"/>
          <w:szCs w:val="24"/>
        </w:rPr>
      </w:pPr>
      <w:r w:rsidRPr="001114CA">
        <w:rPr>
          <w:rFonts w:ascii="Times New Roman" w:hAnsi="Times New Roman"/>
          <w:sz w:val="24"/>
          <w:szCs w:val="24"/>
        </w:rPr>
        <w:t xml:space="preserve">Высокая степень воздействия – сохранность слоя достаточная, повреждений растительность нет, цветность рисунка выражена хорошо, цельность рисунка почти стопроцентная.  </w:t>
      </w:r>
    </w:p>
    <w:p w:rsidR="004217E7" w:rsidRPr="004772AD" w:rsidRDefault="004217E7" w:rsidP="00DB73A9">
      <w:pPr>
        <w:widowControl w:val="0"/>
        <w:autoSpaceDE w:val="0"/>
        <w:autoSpaceDN w:val="0"/>
        <w:adjustRightInd w:val="0"/>
        <w:spacing w:after="0"/>
        <w:ind w:right="49" w:firstLine="567"/>
        <w:jc w:val="both"/>
        <w:rPr>
          <w:rFonts w:ascii="Times New Roman" w:hAnsi="Times New Roman"/>
          <w:b/>
          <w:sz w:val="24"/>
          <w:szCs w:val="24"/>
          <w:u w:val="single"/>
        </w:rPr>
      </w:pPr>
      <w:r w:rsidRPr="004772AD">
        <w:rPr>
          <w:rFonts w:ascii="Times New Roman" w:hAnsi="Times New Roman"/>
          <w:b/>
          <w:i/>
          <w:sz w:val="24"/>
          <w:szCs w:val="24"/>
          <w:u w:val="single"/>
        </w:rPr>
        <w:t>Повреждение растительностью</w:t>
      </w:r>
      <w:r w:rsidRPr="004772AD">
        <w:rPr>
          <w:rFonts w:ascii="Times New Roman" w:hAnsi="Times New Roman"/>
          <w:b/>
          <w:sz w:val="24"/>
          <w:szCs w:val="24"/>
          <w:u w:val="single"/>
        </w:rPr>
        <w:t>;</w:t>
      </w:r>
    </w:p>
    <w:p w:rsidR="004217E7" w:rsidRDefault="004217E7" w:rsidP="00DB73A9">
      <w:pPr>
        <w:widowControl w:val="0"/>
        <w:autoSpaceDE w:val="0"/>
        <w:autoSpaceDN w:val="0"/>
        <w:adjustRightInd w:val="0"/>
        <w:spacing w:after="0"/>
        <w:ind w:right="49"/>
        <w:jc w:val="both"/>
        <w:rPr>
          <w:rFonts w:ascii="Times New Roman" w:hAnsi="Times New Roman"/>
          <w:sz w:val="24"/>
          <w:szCs w:val="24"/>
        </w:rPr>
      </w:pPr>
      <w:r>
        <w:rPr>
          <w:rFonts w:ascii="Times New Roman" w:hAnsi="Times New Roman"/>
          <w:sz w:val="24"/>
          <w:szCs w:val="24"/>
        </w:rPr>
        <w:t>С</w:t>
      </w:r>
      <w:r w:rsidRPr="001114CA">
        <w:rPr>
          <w:rFonts w:ascii="Times New Roman" w:hAnsi="Times New Roman"/>
          <w:sz w:val="24"/>
          <w:szCs w:val="24"/>
        </w:rPr>
        <w:t xml:space="preserve">тепень воздействия </w:t>
      </w:r>
      <w:r>
        <w:rPr>
          <w:rFonts w:ascii="Times New Roman" w:hAnsi="Times New Roman"/>
          <w:sz w:val="24"/>
          <w:szCs w:val="24"/>
        </w:rPr>
        <w:t xml:space="preserve"> </w:t>
      </w:r>
      <w:r w:rsidRPr="001114CA">
        <w:rPr>
          <w:rFonts w:ascii="Times New Roman" w:hAnsi="Times New Roman"/>
          <w:sz w:val="24"/>
          <w:szCs w:val="24"/>
        </w:rPr>
        <w:t>–</w:t>
      </w:r>
      <w:r>
        <w:rPr>
          <w:rFonts w:ascii="Times New Roman" w:hAnsi="Times New Roman"/>
          <w:sz w:val="24"/>
          <w:szCs w:val="24"/>
        </w:rPr>
        <w:t xml:space="preserve">  средняя, растительность сосредоточена внизу скалы, есть угроза теплового воздействия. Угроза обрастание лишайниками низкая.</w:t>
      </w:r>
    </w:p>
    <w:p w:rsidR="004217E7" w:rsidRDefault="004217E7" w:rsidP="00DB73A9">
      <w:pPr>
        <w:pStyle w:val="ab"/>
        <w:widowControl w:val="0"/>
        <w:autoSpaceDE w:val="0"/>
        <w:autoSpaceDN w:val="0"/>
        <w:adjustRightInd w:val="0"/>
        <w:spacing w:after="0"/>
        <w:ind w:left="567" w:right="49"/>
        <w:jc w:val="both"/>
        <w:rPr>
          <w:rFonts w:ascii="Times New Roman" w:hAnsi="Times New Roman" w:cs="Times New Roman"/>
          <w:sz w:val="24"/>
          <w:szCs w:val="24"/>
        </w:rPr>
      </w:pPr>
      <w:r>
        <w:rPr>
          <w:rFonts w:ascii="Times New Roman" w:hAnsi="Times New Roman" w:cs="Times New Roman"/>
          <w:b/>
          <w:i/>
          <w:sz w:val="24"/>
          <w:szCs w:val="24"/>
          <w:u w:val="single"/>
        </w:rPr>
        <w:t xml:space="preserve">Цельность рисунка; </w:t>
      </w:r>
      <w:r w:rsidRPr="00673C10">
        <w:rPr>
          <w:rFonts w:ascii="Times New Roman" w:hAnsi="Times New Roman" w:cs="Times New Roman"/>
          <w:sz w:val="24"/>
          <w:szCs w:val="24"/>
        </w:rPr>
        <w:t xml:space="preserve"> </w:t>
      </w:r>
      <w:r>
        <w:rPr>
          <w:rFonts w:ascii="Times New Roman" w:hAnsi="Times New Roman" w:cs="Times New Roman"/>
          <w:sz w:val="24"/>
          <w:szCs w:val="24"/>
        </w:rPr>
        <w:t xml:space="preserve">Степень воздействия – средняя. </w:t>
      </w:r>
      <w:r w:rsidRPr="00673C10">
        <w:rPr>
          <w:rFonts w:ascii="Times New Roman" w:hAnsi="Times New Roman" w:cs="Times New Roman"/>
          <w:sz w:val="24"/>
          <w:szCs w:val="24"/>
        </w:rPr>
        <w:t xml:space="preserve">Рисунки </w:t>
      </w:r>
      <w:r>
        <w:rPr>
          <w:rFonts w:ascii="Times New Roman" w:hAnsi="Times New Roman" w:cs="Times New Roman"/>
          <w:sz w:val="24"/>
          <w:szCs w:val="24"/>
        </w:rPr>
        <w:t xml:space="preserve"> расположены на </w:t>
      </w:r>
      <w:r>
        <w:rPr>
          <w:rFonts w:ascii="Times New Roman" w:hAnsi="Times New Roman" w:cs="Times New Roman"/>
          <w:sz w:val="24"/>
          <w:szCs w:val="24"/>
        </w:rPr>
        <w:lastRenderedPageBreak/>
        <w:t xml:space="preserve">вертикальной поверхности, хорошо просматриваются, особенно если смочит водой, </w:t>
      </w:r>
    </w:p>
    <w:p w:rsidR="004217E7" w:rsidRDefault="004217E7" w:rsidP="00DB73A9">
      <w:pPr>
        <w:pStyle w:val="ab"/>
        <w:widowControl w:val="0"/>
        <w:autoSpaceDE w:val="0"/>
        <w:autoSpaceDN w:val="0"/>
        <w:adjustRightInd w:val="0"/>
        <w:spacing w:after="0"/>
        <w:ind w:left="567" w:right="49"/>
        <w:jc w:val="both"/>
        <w:rPr>
          <w:rFonts w:ascii="Times New Roman" w:hAnsi="Times New Roman" w:cs="Times New Roman"/>
          <w:sz w:val="24"/>
          <w:szCs w:val="24"/>
        </w:rPr>
      </w:pPr>
      <w:r w:rsidRPr="004772AD">
        <w:rPr>
          <w:rFonts w:ascii="Times New Roman" w:hAnsi="Times New Roman" w:cs="Times New Roman"/>
          <w:b/>
          <w:i/>
          <w:sz w:val="24"/>
          <w:szCs w:val="24"/>
          <w:u w:val="single"/>
        </w:rPr>
        <w:t>Выцветание;</w:t>
      </w:r>
      <w:r w:rsidRPr="00673C10">
        <w:rPr>
          <w:rFonts w:ascii="Times New Roman" w:hAnsi="Times New Roman" w:cs="Times New Roman"/>
          <w:sz w:val="24"/>
          <w:szCs w:val="24"/>
        </w:rPr>
        <w:t xml:space="preserve"> </w:t>
      </w:r>
      <w:r>
        <w:rPr>
          <w:rFonts w:ascii="Times New Roman" w:hAnsi="Times New Roman" w:cs="Times New Roman"/>
          <w:sz w:val="24"/>
          <w:szCs w:val="24"/>
        </w:rPr>
        <w:t xml:space="preserve"> Степень воздействия – высокая. Постоянная инсоляция ведет к выцветанию петроглифов. Плоскость «А» подвержена больше воздействию солнца по сравнению с плоскостью «Б»</w:t>
      </w:r>
    </w:p>
    <w:p w:rsidR="004217E7" w:rsidRPr="004772AD" w:rsidRDefault="004217E7" w:rsidP="00DB73A9">
      <w:pPr>
        <w:pStyle w:val="ab"/>
        <w:widowControl w:val="0"/>
        <w:autoSpaceDE w:val="0"/>
        <w:autoSpaceDN w:val="0"/>
        <w:adjustRightInd w:val="0"/>
        <w:spacing w:after="0"/>
        <w:ind w:left="567" w:right="49"/>
        <w:jc w:val="both"/>
        <w:rPr>
          <w:rFonts w:ascii="Times New Roman" w:hAnsi="Times New Roman" w:cs="Times New Roman"/>
          <w:b/>
          <w:i/>
          <w:sz w:val="24"/>
          <w:szCs w:val="24"/>
          <w:u w:val="single"/>
        </w:rPr>
      </w:pPr>
      <w:r>
        <w:rPr>
          <w:rFonts w:ascii="Times New Roman" w:eastAsia="Times New Roman" w:hAnsi="Times New Roman" w:cs="Times New Roman"/>
          <w:sz w:val="24"/>
          <w:szCs w:val="24"/>
        </w:rPr>
        <w:t>Все результаты сведены в таблицу, которая дает полное представление влияние экологических факторов и степень воздействия  на археологический памятник.   (</w:t>
      </w:r>
      <w:r w:rsidRPr="00C02434">
        <w:rPr>
          <w:rFonts w:ascii="Times New Roman" w:eastAsia="Times New Roman" w:hAnsi="Times New Roman" w:cs="Times New Roman"/>
          <w:sz w:val="24"/>
          <w:szCs w:val="24"/>
        </w:rPr>
        <w:t>П</w:t>
      </w:r>
      <w:r>
        <w:rPr>
          <w:rFonts w:ascii="Times New Roman" w:eastAsia="Times New Roman" w:hAnsi="Times New Roman" w:cs="Times New Roman"/>
          <w:sz w:val="24"/>
          <w:szCs w:val="24"/>
        </w:rPr>
        <w:t>Р</w:t>
      </w:r>
      <w:r w:rsidRPr="00C02434">
        <w:rPr>
          <w:rFonts w:ascii="Times New Roman" w:eastAsia="Times New Roman" w:hAnsi="Times New Roman" w:cs="Times New Roman"/>
          <w:sz w:val="24"/>
          <w:szCs w:val="24"/>
        </w:rPr>
        <w:t>ИЛОЖЕНИЕ 2</w:t>
      </w:r>
      <w:r w:rsidRPr="00C02434">
        <w:rPr>
          <w:rFonts w:ascii="Times New Roman" w:eastAsia="Times New Roman" w:hAnsi="Times New Roman" w:cs="Times New Roman"/>
          <w:i/>
          <w:sz w:val="24"/>
          <w:szCs w:val="24"/>
        </w:rPr>
        <w:t xml:space="preserve">  </w:t>
      </w:r>
      <w:r w:rsidRPr="00C02434">
        <w:rPr>
          <w:rFonts w:ascii="Times New Roman" w:eastAsia="Times New Roman" w:hAnsi="Times New Roman" w:cs="Times New Roman"/>
          <w:sz w:val="24"/>
          <w:szCs w:val="24"/>
        </w:rPr>
        <w:t>документ</w:t>
      </w:r>
      <w:r>
        <w:rPr>
          <w:rFonts w:ascii="Times New Roman" w:eastAsia="Times New Roman" w:hAnsi="Times New Roman" w:cs="Times New Roman"/>
          <w:sz w:val="24"/>
          <w:szCs w:val="28"/>
        </w:rPr>
        <w:t xml:space="preserve"> 3.)</w:t>
      </w:r>
    </w:p>
    <w:p w:rsidR="004217E7" w:rsidRPr="004136FE" w:rsidRDefault="004217E7" w:rsidP="00ED6E4F">
      <w:pPr>
        <w:pStyle w:val="ad"/>
        <w:spacing w:line="276" w:lineRule="auto"/>
        <w:jc w:val="center"/>
        <w:outlineLvl w:val="1"/>
        <w:rPr>
          <w:b/>
        </w:rPr>
      </w:pPr>
      <w:bookmarkStart w:id="50" w:name="_Toc535144097"/>
      <w:r w:rsidRPr="004136FE">
        <w:rPr>
          <w:b/>
        </w:rPr>
        <w:t>Заключение</w:t>
      </w:r>
      <w:bookmarkEnd w:id="50"/>
    </w:p>
    <w:p w:rsidR="004217E7" w:rsidRPr="004136FE" w:rsidRDefault="004217E7" w:rsidP="00DB73A9">
      <w:pPr>
        <w:pStyle w:val="ad"/>
        <w:spacing w:line="276" w:lineRule="auto"/>
        <w:jc w:val="both"/>
        <w:rPr>
          <w:b/>
        </w:rPr>
      </w:pPr>
      <w:r w:rsidRPr="004136FE">
        <w:t>– Наскальные рисунки как это бы ни звучало – умирающий объект, неважно, где они находятся, в Забайкалья, Алтае, Карелии</w:t>
      </w:r>
      <w:r>
        <w:t>,</w:t>
      </w:r>
      <w:r w:rsidRPr="004136FE">
        <w:t xml:space="preserve"> все они подвержены воздействию разных факторов. Причиной разрушений является естественное старение материала, из которого состоит памятник, а также климатические и атмосферные воздействия. Потеря ценностей невосполнима и необратима. Процессы естественного старения объектов наследия ускоряются неблагоприятными климатическими условиями, стихийными бедствиями, атмосферными загрязнениями, неконтролируемой урбанизацией,  вандализмом и другими агрессивными действиями.</w:t>
      </w:r>
    </w:p>
    <w:p w:rsidR="004217E7" w:rsidRPr="004136FE" w:rsidRDefault="004217E7" w:rsidP="00DB73A9">
      <w:pPr>
        <w:widowControl w:val="0"/>
        <w:autoSpaceDE w:val="0"/>
        <w:autoSpaceDN w:val="0"/>
        <w:adjustRightInd w:val="0"/>
        <w:spacing w:after="0"/>
        <w:ind w:right="49" w:firstLine="567"/>
        <w:jc w:val="both"/>
        <w:rPr>
          <w:rFonts w:ascii="Times New Roman" w:hAnsi="Times New Roman"/>
          <w:sz w:val="24"/>
          <w:szCs w:val="24"/>
        </w:rPr>
      </w:pPr>
      <w:r w:rsidRPr="004136FE">
        <w:rPr>
          <w:rFonts w:ascii="Times New Roman" w:hAnsi="Times New Roman"/>
          <w:sz w:val="24"/>
          <w:szCs w:val="24"/>
        </w:rPr>
        <w:t xml:space="preserve">Ведь так устроен мир, что все, рождаясь, рано или поздно умирает. И геологическая порода насколько бы она была тверда,  будет не исключением. Тут стоит уместным вспомнить слова </w:t>
      </w:r>
      <w:r w:rsidRPr="007278DB">
        <w:rPr>
          <w:rStyle w:val="extended-textshort"/>
          <w:rFonts w:ascii="Times New Roman" w:hAnsi="Times New Roman"/>
          <w:sz w:val="24"/>
          <w:szCs w:val="24"/>
        </w:rPr>
        <w:t>Влади́мира Афана́сьевича О́бручева</w:t>
      </w:r>
      <w:r w:rsidRPr="004136FE">
        <w:rPr>
          <w:rStyle w:val="extended-textshort"/>
          <w:sz w:val="24"/>
          <w:szCs w:val="24"/>
        </w:rPr>
        <w:t>—советского геолога, географа,</w:t>
      </w:r>
      <w:r w:rsidRPr="004136FE">
        <w:rPr>
          <w:rFonts w:ascii="Times New Roman" w:hAnsi="Times New Roman"/>
          <w:sz w:val="24"/>
          <w:szCs w:val="24"/>
        </w:rPr>
        <w:t xml:space="preserve"> «Так, потихоньку, из-за дня в день, из года в год, из века в век, работают незаметные силы природы  над разрушением горных пород, над </w:t>
      </w:r>
      <w:r w:rsidRPr="007278DB">
        <w:rPr>
          <w:rFonts w:ascii="Times New Roman" w:hAnsi="Times New Roman"/>
          <w:sz w:val="24"/>
          <w:szCs w:val="24"/>
        </w:rPr>
        <w:t>их</w:t>
      </w:r>
      <w:r w:rsidRPr="007278DB">
        <w:rPr>
          <w:rFonts w:ascii="Times New Roman" w:hAnsi="Times New Roman"/>
          <w:b/>
          <w:sz w:val="24"/>
          <w:szCs w:val="24"/>
        </w:rPr>
        <w:t xml:space="preserve"> </w:t>
      </w:r>
      <w:r w:rsidRPr="007278DB">
        <w:rPr>
          <w:rStyle w:val="af"/>
          <w:rFonts w:ascii="Times New Roman" w:hAnsi="Times New Roman"/>
          <w:b w:val="0"/>
          <w:sz w:val="24"/>
          <w:szCs w:val="24"/>
        </w:rPr>
        <w:t xml:space="preserve">выветриванием. </w:t>
      </w:r>
      <w:r w:rsidRPr="007278DB">
        <w:rPr>
          <w:rFonts w:ascii="Times New Roman" w:hAnsi="Times New Roman"/>
          <w:sz w:val="24"/>
          <w:szCs w:val="24"/>
        </w:rPr>
        <w:t>Как они</w:t>
      </w:r>
      <w:r w:rsidRPr="004136FE">
        <w:rPr>
          <w:rFonts w:ascii="Times New Roman" w:hAnsi="Times New Roman"/>
          <w:sz w:val="24"/>
          <w:szCs w:val="24"/>
        </w:rPr>
        <w:t xml:space="preserve"> работают, мы не замечаем, но плоды их трудов видны везде». </w:t>
      </w:r>
      <w:r w:rsidRPr="004136FE">
        <w:rPr>
          <w:rStyle w:val="extended-textshort"/>
          <w:sz w:val="24"/>
          <w:szCs w:val="24"/>
        </w:rPr>
        <w:t xml:space="preserve"> </w:t>
      </w:r>
      <w:r w:rsidRPr="004136FE">
        <w:rPr>
          <w:rFonts w:ascii="Times New Roman" w:hAnsi="Times New Roman"/>
          <w:sz w:val="24"/>
          <w:szCs w:val="24"/>
        </w:rPr>
        <w:t>И рано или поздно, к сожалению, уйдет  из этого мира писаница.   Наша задача сохранить  то хрупкое  наследие, которое досталось нам от предков, то историческое послание, которое дошло до нас из глубин веков.</w:t>
      </w:r>
    </w:p>
    <w:p w:rsidR="004217E7" w:rsidRPr="00557F29" w:rsidRDefault="004217E7" w:rsidP="00DB73A9">
      <w:pPr>
        <w:widowControl w:val="0"/>
        <w:autoSpaceDE w:val="0"/>
        <w:autoSpaceDN w:val="0"/>
        <w:adjustRightInd w:val="0"/>
        <w:spacing w:after="0"/>
        <w:ind w:right="49" w:firstLine="567"/>
        <w:jc w:val="both"/>
        <w:rPr>
          <w:rFonts w:ascii="Times New Roman" w:hAnsi="Times New Roman"/>
          <w:sz w:val="24"/>
          <w:szCs w:val="24"/>
        </w:rPr>
      </w:pPr>
      <w:r w:rsidRPr="004136FE">
        <w:rPr>
          <w:rStyle w:val="11"/>
          <w:color w:val="000000"/>
          <w:sz w:val="24"/>
          <w:szCs w:val="24"/>
        </w:rPr>
        <w:t xml:space="preserve"> В заключении работы рассказали об опыте охраны мелких памятников, меры, направленные на сохранение и использования памятников археологии. Одной из мер по сохранению небольших памятников и объектов здесь может выступить организация ТОС (</w:t>
      </w:r>
      <w:r w:rsidRPr="004136FE">
        <w:rPr>
          <w:rStyle w:val="11"/>
          <w:i/>
          <w:color w:val="000000"/>
          <w:sz w:val="24"/>
          <w:szCs w:val="24"/>
        </w:rPr>
        <w:t>территориальных общественных самоуправлений</w:t>
      </w:r>
      <w:r w:rsidRPr="004136FE">
        <w:rPr>
          <w:rStyle w:val="11"/>
          <w:color w:val="000000"/>
          <w:sz w:val="24"/>
          <w:szCs w:val="24"/>
        </w:rPr>
        <w:t xml:space="preserve">). </w:t>
      </w:r>
      <w:r w:rsidRPr="004136FE">
        <w:rPr>
          <w:rStyle w:val="11"/>
          <w:color w:val="000000"/>
          <w:sz w:val="28"/>
          <w:szCs w:val="24"/>
        </w:rPr>
        <w:t>Это о</w:t>
      </w:r>
      <w:r w:rsidRPr="004136FE">
        <w:rPr>
          <w:rFonts w:ascii="Times New Roman" w:hAnsi="Times New Roman"/>
          <w:sz w:val="24"/>
        </w:rPr>
        <w:t>дна из форм реализации права жителями нашей страны через непосредственное осуществление самоуправления на части территории муниципального образования участвовать в процессе местного самоуправления, путём создания эффективного социального партнерства власти и населения</w:t>
      </w:r>
      <w:r w:rsidRPr="004136FE">
        <w:t xml:space="preserve">. </w:t>
      </w:r>
      <w:r w:rsidRPr="004136FE">
        <w:rPr>
          <w:rStyle w:val="11"/>
          <w:color w:val="000000"/>
          <w:sz w:val="24"/>
          <w:szCs w:val="24"/>
        </w:rPr>
        <w:t>На примере ТОС «СУБАД», основной целью которого и является как раз сохранение, содержание памятников археологии в надлежащем состоянии, показан пример просветительской работы среди местного населения, учащихся (выпуск брошюр буклетов, создание информационных щитов, баннеров, организация этно-экологической тропы «Субад» в идею которой заложены основы экотуризма). Как уже говорилось  главная задача ТОСа  это просветительская деятельность вследствие чего появилась идея создания сайта.</w:t>
      </w:r>
      <w:r w:rsidRPr="004136FE">
        <w:rPr>
          <w:rFonts w:ascii="Times New Roman" w:hAnsi="Times New Roman"/>
          <w:sz w:val="24"/>
          <w:szCs w:val="24"/>
        </w:rPr>
        <w:t xml:space="preserve"> Создание информационного ресурса «Ангирская писаница» посвященного  археологическим памятникам  долинах рек Курба и Уда считаем</w:t>
      </w:r>
      <w:r w:rsidRPr="00557F29">
        <w:rPr>
          <w:rFonts w:ascii="Times New Roman" w:hAnsi="Times New Roman"/>
          <w:sz w:val="24"/>
          <w:szCs w:val="24"/>
        </w:rPr>
        <w:t xml:space="preserve"> необходимым. Зачастую информация бывает в силу разных обстоятельств недоступна: отсутствие литературы, удаленность, и порой бывает трудно достать нужную литературу что приводит широкий круг читателей к слабой информированности о том или ином объекте в конкретном случае о петроглифах, и памятниках археологии находящихся что называется «под боком». А с развитием сети Internet, где любой пользователь через сеть Интернет, может получить удобный доступ практически к любому виду информации </w:t>
      </w:r>
      <w:r>
        <w:rPr>
          <w:rFonts w:ascii="Times New Roman" w:hAnsi="Times New Roman"/>
          <w:sz w:val="24"/>
          <w:szCs w:val="24"/>
        </w:rPr>
        <w:t>по данной теме</w:t>
      </w:r>
      <w:r w:rsidRPr="00557F29">
        <w:rPr>
          <w:rFonts w:ascii="Times New Roman" w:hAnsi="Times New Roman"/>
          <w:sz w:val="24"/>
          <w:szCs w:val="24"/>
        </w:rPr>
        <w:t>. Считаем</w:t>
      </w:r>
      <w:r>
        <w:rPr>
          <w:rFonts w:ascii="Times New Roman" w:hAnsi="Times New Roman"/>
          <w:sz w:val="24"/>
          <w:szCs w:val="24"/>
        </w:rPr>
        <w:t xml:space="preserve"> </w:t>
      </w:r>
      <w:r w:rsidRPr="00557F29">
        <w:rPr>
          <w:rFonts w:ascii="Times New Roman" w:hAnsi="Times New Roman"/>
          <w:sz w:val="24"/>
          <w:szCs w:val="24"/>
        </w:rPr>
        <w:t xml:space="preserve">что данный проект </w:t>
      </w:r>
      <w:r w:rsidRPr="00557F29">
        <w:rPr>
          <w:rFonts w:ascii="Times New Roman" w:hAnsi="Times New Roman"/>
          <w:sz w:val="24"/>
          <w:szCs w:val="24"/>
        </w:rPr>
        <w:lastRenderedPageBreak/>
        <w:t>своевременен и актуален. Информационный материал, может, использован как учителями, так и детьми при изучении истории и культуры родного края</w:t>
      </w:r>
      <w:r>
        <w:rPr>
          <w:rFonts w:ascii="Times New Roman" w:hAnsi="Times New Roman"/>
          <w:sz w:val="24"/>
          <w:szCs w:val="24"/>
        </w:rPr>
        <w:t xml:space="preserve"> </w:t>
      </w:r>
      <w:r w:rsidRPr="00557F29">
        <w:rPr>
          <w:rFonts w:ascii="Times New Roman" w:hAnsi="Times New Roman"/>
          <w:sz w:val="24"/>
          <w:szCs w:val="24"/>
        </w:rPr>
        <w:t>на уроках и в самостоятельной творческой деятельности.</w:t>
      </w:r>
      <w:r>
        <w:rPr>
          <w:rFonts w:ascii="Times New Roman" w:hAnsi="Times New Roman"/>
          <w:sz w:val="24"/>
          <w:szCs w:val="24"/>
        </w:rPr>
        <w:t xml:space="preserve"> Послужит источником информации при составлении маршрутов.</w:t>
      </w:r>
    </w:p>
    <w:p w:rsidR="004217E7" w:rsidRDefault="004217E7" w:rsidP="00DB73A9">
      <w:pPr>
        <w:widowControl w:val="0"/>
        <w:autoSpaceDE w:val="0"/>
        <w:autoSpaceDN w:val="0"/>
        <w:adjustRightInd w:val="0"/>
        <w:spacing w:after="0"/>
        <w:ind w:right="49" w:firstLine="567"/>
        <w:jc w:val="both"/>
        <w:rPr>
          <w:rFonts w:ascii="Times New Roman" w:hAnsi="Times New Roman"/>
          <w:sz w:val="24"/>
          <w:szCs w:val="24"/>
        </w:rPr>
      </w:pPr>
      <w:r w:rsidRPr="00557F29">
        <w:rPr>
          <w:rFonts w:ascii="Times New Roman" w:hAnsi="Times New Roman"/>
          <w:sz w:val="24"/>
          <w:szCs w:val="24"/>
        </w:rPr>
        <w:t>Не исключено, что в ближайшее будущее с развитием туристической индустрии археологический памятник Малтай-Шулуун</w:t>
      </w:r>
      <w:r>
        <w:rPr>
          <w:rFonts w:ascii="Times New Roman" w:hAnsi="Times New Roman"/>
          <w:sz w:val="24"/>
          <w:szCs w:val="24"/>
        </w:rPr>
        <w:t xml:space="preserve"> </w:t>
      </w:r>
      <w:r w:rsidRPr="00557F29">
        <w:rPr>
          <w:rFonts w:ascii="Times New Roman" w:hAnsi="Times New Roman"/>
          <w:sz w:val="24"/>
          <w:szCs w:val="24"/>
        </w:rPr>
        <w:t>(скотный камень) и скала «Хэлтэгэй-Байца», «Баин-Хара» могут быть включены в туристические маршруты что в первую очередь позитивно отразится на состоянии самих памятников и их защите, и сами археологические объекты будут</w:t>
      </w:r>
      <w:r>
        <w:rPr>
          <w:rFonts w:ascii="Times New Roman" w:hAnsi="Times New Roman"/>
          <w:sz w:val="24"/>
          <w:szCs w:val="24"/>
        </w:rPr>
        <w:t xml:space="preserve"> </w:t>
      </w:r>
      <w:r w:rsidRPr="00557F29">
        <w:rPr>
          <w:rFonts w:ascii="Times New Roman" w:hAnsi="Times New Roman"/>
          <w:sz w:val="24"/>
          <w:szCs w:val="24"/>
        </w:rPr>
        <w:t>одной из ярких достопримечательностей Заиграевского</w:t>
      </w:r>
      <w:r>
        <w:rPr>
          <w:rFonts w:ascii="Times New Roman" w:hAnsi="Times New Roman"/>
          <w:sz w:val="24"/>
          <w:szCs w:val="24"/>
        </w:rPr>
        <w:t xml:space="preserve"> </w:t>
      </w:r>
      <w:r w:rsidRPr="00557F29">
        <w:rPr>
          <w:rFonts w:ascii="Times New Roman" w:hAnsi="Times New Roman"/>
          <w:sz w:val="24"/>
          <w:szCs w:val="24"/>
        </w:rPr>
        <w:t>района.</w:t>
      </w:r>
    </w:p>
    <w:p w:rsidR="004217E7" w:rsidRDefault="004217E7" w:rsidP="00DB73A9">
      <w:pPr>
        <w:pStyle w:val="24"/>
        <w:keepNext/>
        <w:keepLines/>
        <w:shd w:val="clear" w:color="auto" w:fill="auto"/>
        <w:tabs>
          <w:tab w:val="center" w:pos="5123"/>
          <w:tab w:val="left" w:pos="8813"/>
        </w:tabs>
        <w:spacing w:after="156" w:line="276" w:lineRule="auto"/>
        <w:ind w:left="40" w:firstLine="567"/>
        <w:rPr>
          <w:rStyle w:val="23"/>
          <w:color w:val="000000"/>
          <w:sz w:val="24"/>
          <w:szCs w:val="24"/>
        </w:rPr>
        <w:sectPr w:rsidR="004217E7" w:rsidSect="00CD64F5">
          <w:pgSz w:w="11906" w:h="16838"/>
          <w:pgMar w:top="1134" w:right="567" w:bottom="1134" w:left="1134" w:header="709" w:footer="709" w:gutter="0"/>
          <w:pgNumType w:start="1"/>
          <w:cols w:space="708"/>
          <w:docGrid w:linePitch="360"/>
        </w:sectPr>
      </w:pPr>
      <w:bookmarkStart w:id="51" w:name="_Toc530930706"/>
    </w:p>
    <w:p w:rsidR="004217E7" w:rsidRDefault="00ED6E4F" w:rsidP="00ED6E4F">
      <w:pPr>
        <w:pStyle w:val="24"/>
        <w:keepNext/>
        <w:keepLines/>
        <w:shd w:val="clear" w:color="auto" w:fill="auto"/>
        <w:tabs>
          <w:tab w:val="center" w:pos="5123"/>
          <w:tab w:val="left" w:pos="8813"/>
        </w:tabs>
        <w:spacing w:after="156" w:line="276" w:lineRule="auto"/>
        <w:ind w:left="40" w:firstLine="567"/>
        <w:outlineLvl w:val="0"/>
        <w:rPr>
          <w:rStyle w:val="23"/>
          <w:color w:val="000000"/>
          <w:sz w:val="24"/>
          <w:szCs w:val="24"/>
        </w:rPr>
      </w:pPr>
      <w:bookmarkStart w:id="52" w:name="_Toc535144098"/>
      <w:r w:rsidRPr="00801EE8">
        <w:rPr>
          <w:rStyle w:val="23"/>
          <w:color w:val="000000"/>
          <w:sz w:val="24"/>
          <w:szCs w:val="24"/>
        </w:rPr>
        <w:lastRenderedPageBreak/>
        <w:t>БИБЛИОГРАФИЯ.</w:t>
      </w:r>
      <w:bookmarkEnd w:id="51"/>
      <w:bookmarkEnd w:id="52"/>
    </w:p>
    <w:p w:rsidR="004217E7" w:rsidRDefault="004217E7" w:rsidP="00DB73A9">
      <w:pPr>
        <w:pStyle w:val="24"/>
        <w:keepNext/>
        <w:keepLines/>
        <w:shd w:val="clear" w:color="auto" w:fill="auto"/>
        <w:tabs>
          <w:tab w:val="center" w:pos="5123"/>
          <w:tab w:val="left" w:pos="8813"/>
        </w:tabs>
        <w:spacing w:after="156" w:line="276" w:lineRule="auto"/>
        <w:ind w:left="40" w:firstLine="567"/>
        <w:rPr>
          <w:rStyle w:val="23"/>
          <w:color w:val="000000"/>
          <w:sz w:val="24"/>
          <w:szCs w:val="24"/>
        </w:rPr>
      </w:pPr>
    </w:p>
    <w:p w:rsidR="004217E7" w:rsidRPr="00051F54" w:rsidRDefault="004217E7" w:rsidP="00DB73A9">
      <w:pPr>
        <w:pStyle w:val="a7"/>
        <w:widowControl w:val="0"/>
        <w:numPr>
          <w:ilvl w:val="0"/>
          <w:numId w:val="11"/>
        </w:numPr>
        <w:tabs>
          <w:tab w:val="left" w:pos="993"/>
        </w:tabs>
        <w:spacing w:line="276" w:lineRule="auto"/>
        <w:ind w:right="-1" w:firstLine="567"/>
        <w:rPr>
          <w:rStyle w:val="11"/>
          <w:sz w:val="24"/>
        </w:rPr>
      </w:pPr>
      <w:r>
        <w:rPr>
          <w:rStyle w:val="11"/>
          <w:sz w:val="24"/>
        </w:rPr>
        <w:t>Нагорья Прибайкалья и Забайкалья. Москва., Наука 1974.стр 174.</w:t>
      </w:r>
    </w:p>
    <w:p w:rsidR="004217E7" w:rsidRPr="00051F54" w:rsidRDefault="004217E7" w:rsidP="00DB73A9">
      <w:pPr>
        <w:pStyle w:val="a7"/>
        <w:widowControl w:val="0"/>
        <w:numPr>
          <w:ilvl w:val="0"/>
          <w:numId w:val="11"/>
        </w:numPr>
        <w:tabs>
          <w:tab w:val="left" w:pos="993"/>
        </w:tabs>
        <w:spacing w:line="276" w:lineRule="auto"/>
        <w:ind w:right="-1" w:firstLine="567"/>
        <w:rPr>
          <w:rStyle w:val="11"/>
          <w:sz w:val="24"/>
        </w:rPr>
      </w:pPr>
      <w:r>
        <w:rPr>
          <w:rStyle w:val="11"/>
          <w:sz w:val="24"/>
        </w:rPr>
        <w:t xml:space="preserve">Археология Бурятии </w:t>
      </w:r>
      <w:hyperlink r:id="rId11" w:history="1">
        <w:r w:rsidRPr="003C43B3">
          <w:rPr>
            <w:rStyle w:val="ae"/>
            <w:sz w:val="24"/>
          </w:rPr>
          <w:t>http://www.archbur.narod.ru/216.htm</w:t>
        </w:r>
      </w:hyperlink>
    </w:p>
    <w:p w:rsidR="004217E7" w:rsidRPr="00051F54" w:rsidRDefault="004217E7" w:rsidP="00DB73A9">
      <w:pPr>
        <w:pStyle w:val="a7"/>
        <w:widowControl w:val="0"/>
        <w:numPr>
          <w:ilvl w:val="0"/>
          <w:numId w:val="11"/>
        </w:numPr>
        <w:tabs>
          <w:tab w:val="left" w:pos="993"/>
        </w:tabs>
        <w:spacing w:line="276" w:lineRule="auto"/>
        <w:ind w:right="-1" w:firstLine="567"/>
        <w:rPr>
          <w:rStyle w:val="11"/>
          <w:sz w:val="24"/>
        </w:rPr>
      </w:pPr>
      <w:r w:rsidRPr="00801EE8">
        <w:rPr>
          <w:rStyle w:val="11"/>
          <w:color w:val="000000"/>
          <w:sz w:val="24"/>
        </w:rPr>
        <w:t>Окладников А.П., Запорожская</w:t>
      </w:r>
      <w:r w:rsidRPr="00801EE8">
        <w:rPr>
          <w:rStyle w:val="ac"/>
          <w:color w:val="000000"/>
          <w:sz w:val="24"/>
          <w:szCs w:val="24"/>
        </w:rPr>
        <w:t>В.Д.</w:t>
      </w:r>
      <w:r w:rsidRPr="00801EE8">
        <w:rPr>
          <w:rStyle w:val="11"/>
          <w:color w:val="000000"/>
          <w:sz w:val="24"/>
        </w:rPr>
        <w:t xml:space="preserve"> Петроглифы Забайкалья. Ч. </w:t>
      </w:r>
      <w:r>
        <w:rPr>
          <w:rStyle w:val="11"/>
          <w:color w:val="000000"/>
          <w:sz w:val="24"/>
        </w:rPr>
        <w:t>2</w:t>
      </w:r>
      <w:r w:rsidRPr="00801EE8">
        <w:rPr>
          <w:rStyle w:val="11"/>
          <w:color w:val="000000"/>
          <w:sz w:val="24"/>
        </w:rPr>
        <w:t>И. Л., 1970.</w:t>
      </w:r>
    </w:p>
    <w:p w:rsidR="004217E7" w:rsidRDefault="004217E7" w:rsidP="00DB73A9">
      <w:pPr>
        <w:pStyle w:val="a7"/>
        <w:tabs>
          <w:tab w:val="left" w:pos="993"/>
        </w:tabs>
        <w:spacing w:line="276" w:lineRule="auto"/>
        <w:ind w:left="567" w:right="-1"/>
        <w:rPr>
          <w:rStyle w:val="11"/>
          <w:color w:val="000000"/>
          <w:sz w:val="24"/>
          <w:lang w:val="en-US"/>
        </w:rPr>
      </w:pPr>
      <w:r>
        <w:rPr>
          <w:rStyle w:val="11"/>
          <w:color w:val="000000"/>
          <w:sz w:val="24"/>
        </w:rPr>
        <w:t xml:space="preserve">     стр.   33, 34.</w:t>
      </w:r>
    </w:p>
    <w:p w:rsidR="004217E7" w:rsidRDefault="00847439" w:rsidP="00DB73A9">
      <w:pPr>
        <w:pStyle w:val="a7"/>
        <w:widowControl w:val="0"/>
        <w:numPr>
          <w:ilvl w:val="0"/>
          <w:numId w:val="11"/>
        </w:numPr>
        <w:tabs>
          <w:tab w:val="left" w:pos="993"/>
        </w:tabs>
        <w:spacing w:line="276" w:lineRule="auto"/>
        <w:ind w:left="567" w:right="-1"/>
        <w:rPr>
          <w:bCs/>
          <w:kern w:val="36"/>
          <w:sz w:val="24"/>
          <w:szCs w:val="48"/>
        </w:rPr>
      </w:pPr>
      <w:hyperlink r:id="rId12" w:history="1">
        <w:r w:rsidR="004217E7" w:rsidRPr="00073959">
          <w:rPr>
            <w:bCs/>
            <w:kern w:val="36"/>
            <w:sz w:val="24"/>
            <w:szCs w:val="48"/>
          </w:rPr>
          <w:t>Е.Г. Дэвлет — Памятники наскального искусства: изучение, сохранение, использование</w:t>
        </w:r>
      </w:hyperlink>
      <w:r w:rsidR="004217E7">
        <w:rPr>
          <w:bCs/>
          <w:kern w:val="36"/>
          <w:sz w:val="24"/>
          <w:szCs w:val="48"/>
        </w:rPr>
        <w:t>. Научный мир 2002.стр 99.</w:t>
      </w:r>
    </w:p>
    <w:p w:rsidR="004217E7" w:rsidRPr="00D02A4E" w:rsidRDefault="004217E7" w:rsidP="00DB73A9">
      <w:pPr>
        <w:pStyle w:val="a7"/>
        <w:widowControl w:val="0"/>
        <w:numPr>
          <w:ilvl w:val="0"/>
          <w:numId w:val="11"/>
        </w:numPr>
        <w:tabs>
          <w:tab w:val="left" w:pos="993"/>
        </w:tabs>
        <w:spacing w:line="276" w:lineRule="auto"/>
        <w:ind w:right="-1" w:firstLine="567"/>
        <w:rPr>
          <w:rStyle w:val="11"/>
          <w:sz w:val="24"/>
        </w:rPr>
      </w:pPr>
      <w:r w:rsidRPr="00D02A4E">
        <w:rPr>
          <w:rStyle w:val="11"/>
          <w:color w:val="000000"/>
          <w:sz w:val="24"/>
        </w:rPr>
        <w:t>Окладников А.П. Петроглифы Монголии. Л., 1981.</w:t>
      </w:r>
    </w:p>
    <w:p w:rsidR="004217E7" w:rsidRPr="00D02A4E" w:rsidRDefault="004217E7" w:rsidP="00DB73A9">
      <w:pPr>
        <w:pStyle w:val="a7"/>
        <w:widowControl w:val="0"/>
        <w:numPr>
          <w:ilvl w:val="0"/>
          <w:numId w:val="11"/>
        </w:numPr>
        <w:tabs>
          <w:tab w:val="left" w:pos="993"/>
        </w:tabs>
        <w:spacing w:line="276" w:lineRule="auto"/>
        <w:ind w:right="-1" w:firstLine="567"/>
        <w:rPr>
          <w:sz w:val="24"/>
        </w:rPr>
      </w:pPr>
      <w:r w:rsidRPr="00D02A4E">
        <w:rPr>
          <w:rStyle w:val="11"/>
          <w:color w:val="000000"/>
          <w:sz w:val="24"/>
        </w:rPr>
        <w:t>Окладников А.П., Запорожская</w:t>
      </w:r>
      <w:r w:rsidRPr="00D02A4E">
        <w:rPr>
          <w:rStyle w:val="ac"/>
          <w:color w:val="000000"/>
          <w:sz w:val="24"/>
          <w:szCs w:val="24"/>
        </w:rPr>
        <w:t>В.Д.</w:t>
      </w:r>
      <w:r w:rsidRPr="00D02A4E">
        <w:rPr>
          <w:rStyle w:val="11"/>
          <w:color w:val="000000"/>
          <w:sz w:val="24"/>
        </w:rPr>
        <w:t xml:space="preserve"> Петроглифы Забайкалья. Ч. 1. Л., 1969.</w:t>
      </w:r>
    </w:p>
    <w:p w:rsidR="004217E7" w:rsidRPr="00801EE8" w:rsidRDefault="004217E7" w:rsidP="00DB73A9">
      <w:pPr>
        <w:pStyle w:val="a7"/>
        <w:widowControl w:val="0"/>
        <w:numPr>
          <w:ilvl w:val="0"/>
          <w:numId w:val="11"/>
        </w:numPr>
        <w:tabs>
          <w:tab w:val="left" w:pos="993"/>
        </w:tabs>
        <w:spacing w:line="276" w:lineRule="auto"/>
        <w:ind w:right="-1" w:firstLine="567"/>
        <w:rPr>
          <w:sz w:val="24"/>
        </w:rPr>
      </w:pPr>
      <w:r w:rsidRPr="009227DE">
        <w:rPr>
          <w:rStyle w:val="12"/>
          <w:color w:val="000000"/>
          <w:sz w:val="24"/>
          <w:szCs w:val="24"/>
        </w:rPr>
        <w:t>Окладников</w:t>
      </w:r>
      <w:r>
        <w:rPr>
          <w:rStyle w:val="12"/>
          <w:color w:val="000000"/>
          <w:sz w:val="24"/>
          <w:szCs w:val="24"/>
        </w:rPr>
        <w:t xml:space="preserve"> А</w:t>
      </w:r>
      <w:r w:rsidRPr="009227DE">
        <w:rPr>
          <w:rStyle w:val="12"/>
          <w:color w:val="000000"/>
          <w:sz w:val="24"/>
          <w:szCs w:val="24"/>
        </w:rPr>
        <w:t>.</w:t>
      </w:r>
      <w:r>
        <w:rPr>
          <w:rStyle w:val="12"/>
          <w:color w:val="000000"/>
          <w:sz w:val="24"/>
          <w:szCs w:val="24"/>
        </w:rPr>
        <w:t>П.</w:t>
      </w:r>
      <w:r w:rsidRPr="00801EE8">
        <w:rPr>
          <w:rStyle w:val="11"/>
          <w:color w:val="000000"/>
          <w:sz w:val="24"/>
        </w:rPr>
        <w:t>Биобиблиография ученых СССР. Серия истории. Вып. 13.</w:t>
      </w:r>
    </w:p>
    <w:p w:rsidR="004217E7" w:rsidRPr="009E6DED" w:rsidRDefault="004217E7" w:rsidP="00DB73A9">
      <w:pPr>
        <w:pStyle w:val="a7"/>
        <w:widowControl w:val="0"/>
        <w:numPr>
          <w:ilvl w:val="0"/>
          <w:numId w:val="11"/>
        </w:numPr>
        <w:tabs>
          <w:tab w:val="left" w:pos="993"/>
        </w:tabs>
        <w:spacing w:line="276" w:lineRule="auto"/>
        <w:ind w:right="-1" w:firstLine="567"/>
        <w:rPr>
          <w:rStyle w:val="11"/>
          <w:sz w:val="24"/>
        </w:rPr>
      </w:pPr>
      <w:r w:rsidRPr="00801EE8">
        <w:rPr>
          <w:rStyle w:val="11"/>
          <w:color w:val="000000"/>
          <w:sz w:val="24"/>
        </w:rPr>
        <w:t>Лбова Л.В., Хамзина Е.А. Древности Бурятии. Карта археологических памятников.</w:t>
      </w:r>
    </w:p>
    <w:p w:rsidR="004217E7" w:rsidRPr="00801EE8" w:rsidRDefault="004217E7" w:rsidP="00DB73A9">
      <w:pPr>
        <w:pStyle w:val="a7"/>
        <w:tabs>
          <w:tab w:val="left" w:pos="993"/>
        </w:tabs>
        <w:spacing w:line="276" w:lineRule="auto"/>
        <w:ind w:left="567" w:right="-1"/>
        <w:rPr>
          <w:sz w:val="24"/>
        </w:rPr>
      </w:pPr>
      <w:r w:rsidRPr="00801EE8">
        <w:rPr>
          <w:rStyle w:val="11"/>
          <w:color w:val="000000"/>
          <w:sz w:val="24"/>
        </w:rPr>
        <w:t xml:space="preserve"> Улан-Удэ: Изд. БНЦ Со РАН, 1999.</w:t>
      </w:r>
    </w:p>
    <w:p w:rsidR="004217E7" w:rsidRPr="009E6DED" w:rsidRDefault="004217E7" w:rsidP="00DB73A9">
      <w:pPr>
        <w:pStyle w:val="a7"/>
        <w:widowControl w:val="0"/>
        <w:numPr>
          <w:ilvl w:val="0"/>
          <w:numId w:val="11"/>
        </w:numPr>
        <w:tabs>
          <w:tab w:val="left" w:pos="993"/>
        </w:tabs>
        <w:spacing w:line="276" w:lineRule="auto"/>
        <w:ind w:right="-1" w:firstLine="567"/>
        <w:rPr>
          <w:rStyle w:val="11"/>
          <w:sz w:val="24"/>
        </w:rPr>
      </w:pPr>
      <w:r w:rsidRPr="00801EE8">
        <w:rPr>
          <w:rStyle w:val="11"/>
          <w:color w:val="000000"/>
          <w:sz w:val="24"/>
        </w:rPr>
        <w:t>Тиваненко А.В. Новые петроглифы побережья оз. Байкал.//Древние Забайкалье и</w:t>
      </w:r>
    </w:p>
    <w:p w:rsidR="004217E7" w:rsidRPr="00801EE8" w:rsidRDefault="004217E7" w:rsidP="00DB73A9">
      <w:pPr>
        <w:pStyle w:val="a7"/>
        <w:tabs>
          <w:tab w:val="left" w:pos="993"/>
        </w:tabs>
        <w:spacing w:line="276" w:lineRule="auto"/>
        <w:ind w:left="567" w:right="-1"/>
        <w:rPr>
          <w:sz w:val="24"/>
        </w:rPr>
      </w:pPr>
      <w:r w:rsidRPr="00801EE8">
        <w:rPr>
          <w:rStyle w:val="11"/>
          <w:color w:val="000000"/>
          <w:sz w:val="24"/>
        </w:rPr>
        <w:t>его культурные связи. - Новосибирск.</w:t>
      </w:r>
    </w:p>
    <w:p w:rsidR="004217E7" w:rsidRPr="009E6DED" w:rsidRDefault="004217E7" w:rsidP="00DB73A9">
      <w:pPr>
        <w:pStyle w:val="a7"/>
        <w:widowControl w:val="0"/>
        <w:numPr>
          <w:ilvl w:val="0"/>
          <w:numId w:val="11"/>
        </w:numPr>
        <w:tabs>
          <w:tab w:val="left" w:pos="993"/>
        </w:tabs>
        <w:spacing w:line="276" w:lineRule="auto"/>
        <w:ind w:right="-1" w:firstLine="567"/>
        <w:rPr>
          <w:rStyle w:val="11"/>
          <w:sz w:val="24"/>
        </w:rPr>
      </w:pPr>
      <w:r w:rsidRPr="00801EE8">
        <w:rPr>
          <w:rStyle w:val="11"/>
          <w:color w:val="000000"/>
          <w:sz w:val="24"/>
        </w:rPr>
        <w:t>Тиваненко А.В. Древние наскальные рисунки Забайкалья. Итоги работы</w:t>
      </w:r>
    </w:p>
    <w:p w:rsidR="004217E7" w:rsidRPr="00801EE8" w:rsidRDefault="004217E7" w:rsidP="00DB73A9">
      <w:pPr>
        <w:pStyle w:val="a7"/>
        <w:tabs>
          <w:tab w:val="left" w:pos="993"/>
        </w:tabs>
        <w:spacing w:line="276" w:lineRule="auto"/>
        <w:ind w:left="567" w:right="-1"/>
        <w:rPr>
          <w:sz w:val="24"/>
        </w:rPr>
      </w:pPr>
      <w:r w:rsidRPr="00801EE8">
        <w:rPr>
          <w:rStyle w:val="11"/>
          <w:color w:val="000000"/>
          <w:sz w:val="24"/>
        </w:rPr>
        <w:t xml:space="preserve"> археологической экспедиции в 1977г. - Улан - Удэ, 1979 (ОПИ ИА РАН).</w:t>
      </w:r>
    </w:p>
    <w:p w:rsidR="004217E7" w:rsidRPr="009E6DED" w:rsidRDefault="004217E7" w:rsidP="00DB73A9">
      <w:pPr>
        <w:pStyle w:val="a7"/>
        <w:widowControl w:val="0"/>
        <w:numPr>
          <w:ilvl w:val="0"/>
          <w:numId w:val="11"/>
        </w:numPr>
        <w:tabs>
          <w:tab w:val="left" w:pos="993"/>
        </w:tabs>
        <w:spacing w:line="276" w:lineRule="auto"/>
        <w:ind w:right="-1" w:firstLine="567"/>
        <w:rPr>
          <w:rStyle w:val="11"/>
          <w:sz w:val="24"/>
        </w:rPr>
      </w:pPr>
      <w:r w:rsidRPr="00801EE8">
        <w:rPr>
          <w:rStyle w:val="11"/>
          <w:color w:val="000000"/>
          <w:sz w:val="24"/>
        </w:rPr>
        <w:t xml:space="preserve">Тиваненко А.В. Новые петроглифы побережья оз. Байкал//Древнее Забайкалье и </w:t>
      </w:r>
    </w:p>
    <w:p w:rsidR="004217E7" w:rsidRPr="00801EE8" w:rsidRDefault="004217E7" w:rsidP="00DB73A9">
      <w:pPr>
        <w:pStyle w:val="a7"/>
        <w:tabs>
          <w:tab w:val="left" w:pos="993"/>
        </w:tabs>
        <w:spacing w:line="276" w:lineRule="auto"/>
        <w:ind w:left="567" w:right="-1"/>
        <w:rPr>
          <w:sz w:val="24"/>
        </w:rPr>
      </w:pPr>
      <w:r w:rsidRPr="00801EE8">
        <w:rPr>
          <w:rStyle w:val="11"/>
          <w:color w:val="000000"/>
          <w:sz w:val="24"/>
        </w:rPr>
        <w:t>его культурные связи. - Новосибирск: Наука, 1985.</w:t>
      </w:r>
    </w:p>
    <w:p w:rsidR="004217E7" w:rsidRPr="009E6DED" w:rsidRDefault="004217E7" w:rsidP="00DB73A9">
      <w:pPr>
        <w:pStyle w:val="a7"/>
        <w:widowControl w:val="0"/>
        <w:numPr>
          <w:ilvl w:val="0"/>
          <w:numId w:val="11"/>
        </w:numPr>
        <w:tabs>
          <w:tab w:val="left" w:pos="993"/>
        </w:tabs>
        <w:spacing w:line="276" w:lineRule="auto"/>
        <w:ind w:right="-1" w:firstLine="567"/>
        <w:rPr>
          <w:rStyle w:val="11"/>
          <w:sz w:val="24"/>
        </w:rPr>
      </w:pPr>
      <w:r w:rsidRPr="00801EE8">
        <w:rPr>
          <w:rStyle w:val="11"/>
          <w:color w:val="000000"/>
          <w:sz w:val="24"/>
        </w:rPr>
        <w:t>Тиваненко А.В. Древнее наскальное искусство Бурятии. Новые памятники.</w:t>
      </w:r>
    </w:p>
    <w:p w:rsidR="004217E7" w:rsidRDefault="004217E7" w:rsidP="00DB73A9">
      <w:pPr>
        <w:pStyle w:val="a7"/>
        <w:tabs>
          <w:tab w:val="left" w:pos="993"/>
        </w:tabs>
        <w:spacing w:line="276" w:lineRule="auto"/>
        <w:ind w:left="567" w:right="-1"/>
        <w:rPr>
          <w:rStyle w:val="11"/>
          <w:color w:val="000000"/>
          <w:sz w:val="24"/>
        </w:rPr>
      </w:pPr>
      <w:r>
        <w:rPr>
          <w:rStyle w:val="11"/>
          <w:color w:val="000000"/>
          <w:sz w:val="24"/>
        </w:rPr>
        <w:t xml:space="preserve">      Новосибирск: Наука, 1990 </w:t>
      </w:r>
    </w:p>
    <w:p w:rsidR="004217E7" w:rsidRPr="009E6DED" w:rsidRDefault="004217E7" w:rsidP="00DB73A9">
      <w:pPr>
        <w:pStyle w:val="a7"/>
        <w:widowControl w:val="0"/>
        <w:numPr>
          <w:ilvl w:val="0"/>
          <w:numId w:val="11"/>
        </w:numPr>
        <w:tabs>
          <w:tab w:val="left" w:pos="993"/>
        </w:tabs>
        <w:spacing w:line="276" w:lineRule="auto"/>
        <w:ind w:right="-1" w:firstLine="567"/>
        <w:rPr>
          <w:rStyle w:val="11"/>
          <w:sz w:val="24"/>
        </w:rPr>
      </w:pPr>
      <w:r w:rsidRPr="00801EE8">
        <w:rPr>
          <w:rStyle w:val="11"/>
          <w:color w:val="000000"/>
          <w:sz w:val="24"/>
        </w:rPr>
        <w:t xml:space="preserve">Цыбиктаров А.Д. Бурятия в древности история (с древнейших времён до XVII в.). </w:t>
      </w:r>
      <w:r>
        <w:rPr>
          <w:rStyle w:val="11"/>
          <w:color w:val="000000"/>
          <w:sz w:val="24"/>
        </w:rPr>
        <w:t>–</w:t>
      </w:r>
    </w:p>
    <w:p w:rsidR="004217E7" w:rsidRPr="00CF1D2C" w:rsidRDefault="004217E7" w:rsidP="00DB73A9">
      <w:pPr>
        <w:pStyle w:val="a7"/>
        <w:tabs>
          <w:tab w:val="left" w:pos="993"/>
        </w:tabs>
        <w:spacing w:line="276" w:lineRule="auto"/>
        <w:ind w:left="567" w:right="-1"/>
        <w:rPr>
          <w:rStyle w:val="11"/>
          <w:sz w:val="24"/>
        </w:rPr>
      </w:pPr>
      <w:r w:rsidRPr="00801EE8">
        <w:rPr>
          <w:rStyle w:val="11"/>
          <w:color w:val="000000"/>
          <w:sz w:val="24"/>
        </w:rPr>
        <w:t>Улан-Удэ: Изд-во Бурятского госуниверситета, 1999. -Вып.З.</w:t>
      </w:r>
    </w:p>
    <w:p w:rsidR="004217E7" w:rsidRPr="009E6DED" w:rsidRDefault="004217E7" w:rsidP="00DB73A9">
      <w:pPr>
        <w:pStyle w:val="a7"/>
        <w:widowControl w:val="0"/>
        <w:numPr>
          <w:ilvl w:val="0"/>
          <w:numId w:val="11"/>
        </w:numPr>
        <w:tabs>
          <w:tab w:val="left" w:pos="993"/>
        </w:tabs>
        <w:spacing w:line="276" w:lineRule="auto"/>
        <w:ind w:right="-1" w:firstLine="567"/>
        <w:rPr>
          <w:rStyle w:val="11"/>
          <w:sz w:val="24"/>
        </w:rPr>
      </w:pPr>
      <w:r w:rsidRPr="009227DE">
        <w:rPr>
          <w:rStyle w:val="11"/>
          <w:color w:val="000000"/>
          <w:sz w:val="24"/>
        </w:rPr>
        <w:t xml:space="preserve">Хамзина Е.А. Археологические памятники Бурятии. - Новосибирск: Наука, </w:t>
      </w:r>
      <w:r>
        <w:rPr>
          <w:rStyle w:val="11"/>
          <w:color w:val="000000"/>
          <w:sz w:val="24"/>
        </w:rPr>
        <w:t>1982.</w:t>
      </w:r>
    </w:p>
    <w:p w:rsidR="004217E7" w:rsidRPr="009227DE" w:rsidRDefault="004217E7" w:rsidP="00DB73A9">
      <w:pPr>
        <w:pStyle w:val="a7"/>
        <w:widowControl w:val="0"/>
        <w:numPr>
          <w:ilvl w:val="0"/>
          <w:numId w:val="11"/>
        </w:numPr>
        <w:tabs>
          <w:tab w:val="left" w:pos="993"/>
        </w:tabs>
        <w:spacing w:line="276" w:lineRule="auto"/>
        <w:ind w:right="-1" w:firstLine="567"/>
        <w:rPr>
          <w:sz w:val="24"/>
        </w:rPr>
      </w:pPr>
      <w:r>
        <w:rPr>
          <w:rStyle w:val="11"/>
          <w:color w:val="000000"/>
          <w:sz w:val="24"/>
        </w:rPr>
        <w:t>Древние культуры Монголии и Байкальской Сибири. Материалы Международной научной конференции 20-23 сентября 2010г. Улан-Удэ 2010.</w:t>
      </w:r>
    </w:p>
    <w:p w:rsidR="004217E7" w:rsidRDefault="004217E7" w:rsidP="00DB73A9">
      <w:pPr>
        <w:pStyle w:val="310"/>
        <w:shd w:val="clear" w:color="auto" w:fill="auto"/>
        <w:spacing w:line="276" w:lineRule="auto"/>
        <w:ind w:right="-1" w:firstLine="567"/>
        <w:jc w:val="both"/>
        <w:rPr>
          <w:rStyle w:val="33"/>
          <w:i w:val="0"/>
          <w:iCs w:val="0"/>
          <w:color w:val="000000"/>
          <w:sz w:val="24"/>
          <w:szCs w:val="24"/>
        </w:rPr>
      </w:pPr>
      <w:r w:rsidRPr="00801EE8">
        <w:rPr>
          <w:rStyle w:val="32"/>
          <w:i w:val="0"/>
          <w:iCs w:val="0"/>
          <w:color w:val="000000"/>
          <w:sz w:val="24"/>
          <w:szCs w:val="24"/>
        </w:rPr>
        <w:t xml:space="preserve">Интернет ресурсы: </w:t>
      </w:r>
      <w:r w:rsidRPr="00801EE8">
        <w:rPr>
          <w:rStyle w:val="330"/>
          <w:color w:val="000000"/>
          <w:sz w:val="24"/>
          <w:szCs w:val="24"/>
        </w:rPr>
        <w:t>http</w:t>
      </w:r>
      <w:r w:rsidRPr="004217E7">
        <w:rPr>
          <w:rStyle w:val="330"/>
          <w:color w:val="000000"/>
          <w:sz w:val="24"/>
          <w:szCs w:val="24"/>
          <w:lang w:val="ru-RU"/>
        </w:rPr>
        <w:t>//</w:t>
      </w:r>
      <w:r w:rsidRPr="00801EE8">
        <w:rPr>
          <w:rStyle w:val="330"/>
          <w:color w:val="000000"/>
          <w:sz w:val="24"/>
          <w:szCs w:val="24"/>
        </w:rPr>
        <w:t>ansir</w:t>
      </w:r>
      <w:r w:rsidRPr="004217E7">
        <w:rPr>
          <w:rStyle w:val="330"/>
          <w:color w:val="000000"/>
          <w:sz w:val="24"/>
          <w:szCs w:val="24"/>
          <w:lang w:val="ru-RU"/>
        </w:rPr>
        <w:t xml:space="preserve">07. </w:t>
      </w:r>
      <w:r w:rsidRPr="00801EE8">
        <w:rPr>
          <w:rStyle w:val="330"/>
          <w:color w:val="000000"/>
          <w:sz w:val="24"/>
          <w:szCs w:val="24"/>
        </w:rPr>
        <w:t>narod</w:t>
      </w:r>
      <w:r w:rsidRPr="004217E7">
        <w:rPr>
          <w:rStyle w:val="330"/>
          <w:color w:val="000000"/>
          <w:sz w:val="24"/>
          <w:szCs w:val="24"/>
          <w:lang w:val="ru-RU"/>
        </w:rPr>
        <w:t xml:space="preserve">. </w:t>
      </w:r>
      <w:r w:rsidRPr="00801EE8">
        <w:rPr>
          <w:rStyle w:val="330"/>
          <w:color w:val="000000"/>
          <w:sz w:val="24"/>
          <w:szCs w:val="24"/>
        </w:rPr>
        <w:t>ru</w:t>
      </w:r>
      <w:r w:rsidRPr="00801EE8">
        <w:rPr>
          <w:rStyle w:val="320"/>
          <w:i w:val="0"/>
          <w:iCs w:val="0"/>
          <w:color w:val="000000"/>
          <w:sz w:val="24"/>
          <w:szCs w:val="24"/>
        </w:rPr>
        <w:t>.</w:t>
      </w:r>
      <w:r w:rsidRPr="00801EE8">
        <w:rPr>
          <w:rStyle w:val="33"/>
          <w:i w:val="0"/>
          <w:iCs w:val="0"/>
          <w:color w:val="000000"/>
          <w:sz w:val="24"/>
          <w:szCs w:val="24"/>
        </w:rPr>
        <w:t>Ангирская пещера;</w:t>
      </w:r>
    </w:p>
    <w:p w:rsidR="004217E7" w:rsidRDefault="004217E7" w:rsidP="00DB73A9">
      <w:pPr>
        <w:pStyle w:val="310"/>
        <w:shd w:val="clear" w:color="auto" w:fill="auto"/>
        <w:spacing w:line="276" w:lineRule="auto"/>
        <w:ind w:right="-1" w:firstLine="567"/>
        <w:jc w:val="both"/>
        <w:rPr>
          <w:rStyle w:val="33"/>
          <w:i w:val="0"/>
          <w:iCs w:val="0"/>
          <w:color w:val="000000"/>
          <w:sz w:val="24"/>
          <w:szCs w:val="24"/>
        </w:rPr>
      </w:pPr>
      <w:r w:rsidRPr="0061288A">
        <w:rPr>
          <w:rStyle w:val="33"/>
          <w:i w:val="0"/>
          <w:iCs w:val="0"/>
          <w:color w:val="000000"/>
          <w:sz w:val="24"/>
          <w:szCs w:val="24"/>
        </w:rPr>
        <w:t xml:space="preserve">http://arheologija.ru/ </w:t>
      </w:r>
      <w:r w:rsidRPr="00801EE8">
        <w:rPr>
          <w:rStyle w:val="33"/>
          <w:i w:val="0"/>
          <w:iCs w:val="0"/>
          <w:color w:val="000000"/>
          <w:sz w:val="24"/>
          <w:szCs w:val="24"/>
        </w:rPr>
        <w:t>Археология</w:t>
      </w:r>
    </w:p>
    <w:p w:rsidR="004217E7" w:rsidRDefault="00847439" w:rsidP="00DB73A9">
      <w:pPr>
        <w:pStyle w:val="310"/>
        <w:shd w:val="clear" w:color="auto" w:fill="auto"/>
        <w:spacing w:line="276" w:lineRule="auto"/>
        <w:ind w:right="-1" w:firstLine="567"/>
        <w:jc w:val="both"/>
        <w:rPr>
          <w:rStyle w:val="33"/>
          <w:i w:val="0"/>
          <w:iCs w:val="0"/>
          <w:color w:val="000000"/>
          <w:sz w:val="24"/>
          <w:szCs w:val="24"/>
        </w:rPr>
      </w:pPr>
      <w:hyperlink r:id="rId13" w:history="1">
        <w:r w:rsidR="004217E7" w:rsidRPr="00801EE8">
          <w:rPr>
            <w:rStyle w:val="ae"/>
            <w:sz w:val="24"/>
            <w:szCs w:val="24"/>
            <w:lang w:val="en-US"/>
          </w:rPr>
          <w:t>http</w:t>
        </w:r>
        <w:r w:rsidR="004217E7" w:rsidRPr="00801EE8">
          <w:rPr>
            <w:rStyle w:val="ae"/>
            <w:sz w:val="24"/>
            <w:szCs w:val="24"/>
          </w:rPr>
          <w:t>.</w:t>
        </w:r>
        <w:r w:rsidR="004217E7" w:rsidRPr="00801EE8">
          <w:rPr>
            <w:rStyle w:val="ae"/>
            <w:sz w:val="24"/>
            <w:szCs w:val="24"/>
            <w:lang w:val="en-US"/>
          </w:rPr>
          <w:t>V</w:t>
        </w:r>
        <w:r w:rsidR="004217E7" w:rsidRPr="00801EE8">
          <w:rPr>
            <w:rStyle w:val="ae"/>
            <w:sz w:val="24"/>
            <w:szCs w:val="24"/>
          </w:rPr>
          <w:t>/</w:t>
        </w:r>
        <w:r w:rsidR="004217E7" w:rsidRPr="00801EE8">
          <w:rPr>
            <w:rStyle w:val="ae"/>
            <w:sz w:val="24"/>
            <w:szCs w:val="24"/>
            <w:lang w:val="en-US"/>
          </w:rPr>
          <w:t>archbur</w:t>
        </w:r>
      </w:hyperlink>
      <w:r w:rsidR="004217E7" w:rsidRPr="004217E7">
        <w:rPr>
          <w:rStyle w:val="330"/>
          <w:color w:val="000000"/>
          <w:sz w:val="24"/>
          <w:szCs w:val="24"/>
          <w:lang w:val="ru-RU"/>
        </w:rPr>
        <w:t xml:space="preserve">. </w:t>
      </w:r>
      <w:r w:rsidR="004217E7" w:rsidRPr="00801EE8">
        <w:rPr>
          <w:rStyle w:val="330"/>
          <w:color w:val="000000"/>
          <w:sz w:val="24"/>
          <w:szCs w:val="24"/>
        </w:rPr>
        <w:t>narod</w:t>
      </w:r>
      <w:r w:rsidR="004217E7" w:rsidRPr="004217E7">
        <w:rPr>
          <w:rStyle w:val="330"/>
          <w:color w:val="000000"/>
          <w:sz w:val="24"/>
          <w:szCs w:val="24"/>
          <w:lang w:val="ru-RU"/>
        </w:rPr>
        <w:t>. ги/</w:t>
      </w:r>
      <w:r w:rsidR="004217E7" w:rsidRPr="00801EE8">
        <w:rPr>
          <w:rStyle w:val="33"/>
          <w:i w:val="0"/>
          <w:iCs w:val="0"/>
          <w:color w:val="000000"/>
          <w:sz w:val="24"/>
          <w:szCs w:val="24"/>
        </w:rPr>
        <w:t xml:space="preserve">Археология Бурятии; </w:t>
      </w:r>
    </w:p>
    <w:p w:rsidR="004217E7" w:rsidRDefault="00847439" w:rsidP="00DB73A9">
      <w:pPr>
        <w:pStyle w:val="310"/>
        <w:shd w:val="clear" w:color="auto" w:fill="auto"/>
        <w:spacing w:line="276" w:lineRule="auto"/>
        <w:ind w:right="-1" w:firstLine="567"/>
        <w:jc w:val="both"/>
        <w:rPr>
          <w:rStyle w:val="33"/>
          <w:i w:val="0"/>
          <w:iCs w:val="0"/>
          <w:color w:val="000000"/>
          <w:sz w:val="24"/>
          <w:szCs w:val="24"/>
        </w:rPr>
      </w:pPr>
      <w:hyperlink r:id="rId14" w:history="1">
        <w:r w:rsidR="004217E7" w:rsidRPr="00801EE8">
          <w:rPr>
            <w:rStyle w:val="ae"/>
            <w:sz w:val="24"/>
            <w:szCs w:val="24"/>
            <w:lang w:val="en-US"/>
          </w:rPr>
          <w:t>http</w:t>
        </w:r>
        <w:r w:rsidR="004217E7" w:rsidRPr="00801EE8">
          <w:rPr>
            <w:rStyle w:val="ae"/>
            <w:sz w:val="24"/>
            <w:szCs w:val="24"/>
          </w:rPr>
          <w:t>://</w:t>
        </w:r>
        <w:r w:rsidR="004217E7" w:rsidRPr="00801EE8">
          <w:rPr>
            <w:rStyle w:val="ae"/>
            <w:sz w:val="24"/>
            <w:szCs w:val="24"/>
            <w:lang w:val="en-US"/>
          </w:rPr>
          <w:t>www</w:t>
        </w:r>
        <w:r w:rsidR="004217E7" w:rsidRPr="00801EE8">
          <w:rPr>
            <w:rStyle w:val="ae"/>
            <w:sz w:val="24"/>
            <w:szCs w:val="24"/>
          </w:rPr>
          <w:t>.</w:t>
        </w:r>
        <w:r w:rsidR="004217E7" w:rsidRPr="00801EE8">
          <w:rPr>
            <w:rStyle w:val="ae"/>
            <w:sz w:val="24"/>
            <w:szCs w:val="24"/>
            <w:lang w:val="en-US"/>
          </w:rPr>
          <w:t>archeolosia</w:t>
        </w:r>
      </w:hyperlink>
      <w:r w:rsidR="004217E7" w:rsidRPr="004217E7">
        <w:rPr>
          <w:rStyle w:val="330"/>
          <w:color w:val="000000"/>
          <w:sz w:val="24"/>
          <w:szCs w:val="24"/>
          <w:lang w:val="ru-RU"/>
        </w:rPr>
        <w:t>. ги/</w:t>
      </w:r>
      <w:r w:rsidR="004217E7" w:rsidRPr="00801EE8">
        <w:rPr>
          <w:rStyle w:val="33"/>
          <w:i w:val="0"/>
          <w:iCs w:val="0"/>
          <w:color w:val="000000"/>
          <w:sz w:val="24"/>
          <w:szCs w:val="24"/>
        </w:rPr>
        <w:t xml:space="preserve">Археология России; </w:t>
      </w:r>
    </w:p>
    <w:p w:rsidR="004217E7" w:rsidRDefault="00847439" w:rsidP="00DB73A9">
      <w:pPr>
        <w:pStyle w:val="310"/>
        <w:shd w:val="clear" w:color="auto" w:fill="auto"/>
        <w:spacing w:line="276" w:lineRule="auto"/>
        <w:ind w:right="-1" w:firstLine="567"/>
        <w:jc w:val="both"/>
        <w:rPr>
          <w:rStyle w:val="33"/>
          <w:i w:val="0"/>
          <w:iCs w:val="0"/>
          <w:color w:val="000000"/>
          <w:sz w:val="24"/>
          <w:szCs w:val="24"/>
        </w:rPr>
      </w:pPr>
      <w:hyperlink r:id="rId15" w:history="1">
        <w:r w:rsidR="004217E7" w:rsidRPr="00801EE8">
          <w:rPr>
            <w:rStyle w:val="ae"/>
            <w:sz w:val="24"/>
            <w:szCs w:val="24"/>
            <w:lang w:val="en-US"/>
          </w:rPr>
          <w:t>http</w:t>
        </w:r>
        <w:r w:rsidR="004217E7" w:rsidRPr="00801EE8">
          <w:rPr>
            <w:rStyle w:val="ae"/>
            <w:sz w:val="24"/>
            <w:szCs w:val="24"/>
          </w:rPr>
          <w:t>://</w:t>
        </w:r>
        <w:r w:rsidR="004217E7" w:rsidRPr="00801EE8">
          <w:rPr>
            <w:rStyle w:val="ae"/>
            <w:sz w:val="24"/>
            <w:szCs w:val="24"/>
            <w:lang w:val="en-US"/>
          </w:rPr>
          <w:t>www</w:t>
        </w:r>
        <w:r w:rsidR="004217E7" w:rsidRPr="00801EE8">
          <w:rPr>
            <w:rStyle w:val="ae"/>
            <w:sz w:val="24"/>
            <w:szCs w:val="24"/>
          </w:rPr>
          <w:t>.</w:t>
        </w:r>
        <w:r w:rsidR="004217E7" w:rsidRPr="00801EE8">
          <w:rPr>
            <w:rStyle w:val="ae"/>
            <w:sz w:val="24"/>
            <w:szCs w:val="24"/>
            <w:lang w:val="en-US"/>
          </w:rPr>
          <w:t>krusosvet</w:t>
        </w:r>
        <w:r w:rsidR="004217E7" w:rsidRPr="00801EE8">
          <w:rPr>
            <w:rStyle w:val="ae"/>
            <w:sz w:val="24"/>
            <w:szCs w:val="24"/>
          </w:rPr>
          <w:t>.</w:t>
        </w:r>
        <w:r w:rsidR="004217E7" w:rsidRPr="00801EE8">
          <w:rPr>
            <w:rStyle w:val="ae"/>
            <w:sz w:val="24"/>
            <w:szCs w:val="24"/>
            <w:lang w:val="en-US"/>
          </w:rPr>
          <w:t>ru</w:t>
        </w:r>
        <w:r w:rsidR="004217E7" w:rsidRPr="00801EE8">
          <w:rPr>
            <w:rStyle w:val="ae"/>
            <w:sz w:val="24"/>
            <w:szCs w:val="24"/>
          </w:rPr>
          <w:t>/</w:t>
        </w:r>
        <w:r w:rsidR="004217E7" w:rsidRPr="00801EE8">
          <w:rPr>
            <w:rStyle w:val="ae"/>
            <w:sz w:val="24"/>
            <w:szCs w:val="24"/>
            <w:lang w:val="en-US"/>
          </w:rPr>
          <w:t>articles</w:t>
        </w:r>
        <w:r w:rsidR="004217E7" w:rsidRPr="00801EE8">
          <w:rPr>
            <w:rStyle w:val="ae"/>
            <w:sz w:val="24"/>
            <w:szCs w:val="24"/>
          </w:rPr>
          <w:t>/</w:t>
        </w:r>
      </w:hyperlink>
      <w:r w:rsidR="004217E7" w:rsidRPr="00801EE8">
        <w:rPr>
          <w:rStyle w:val="33"/>
          <w:i w:val="0"/>
          <w:iCs w:val="0"/>
          <w:color w:val="000000"/>
          <w:sz w:val="24"/>
          <w:szCs w:val="24"/>
        </w:rPr>
        <w:t>Энциклопедия «Кругосвет»;</w:t>
      </w:r>
    </w:p>
    <w:p w:rsidR="004217E7" w:rsidRDefault="00847439" w:rsidP="00DB73A9">
      <w:pPr>
        <w:rPr>
          <w:rStyle w:val="33"/>
          <w:color w:val="000000"/>
          <w:sz w:val="24"/>
          <w:szCs w:val="24"/>
        </w:rPr>
      </w:pPr>
      <w:hyperlink r:id="rId16" w:history="1">
        <w:r w:rsidR="004217E7" w:rsidRPr="00801EE8">
          <w:rPr>
            <w:rStyle w:val="ae"/>
            <w:sz w:val="24"/>
            <w:szCs w:val="24"/>
            <w:lang w:val="en-US"/>
          </w:rPr>
          <w:t>http</w:t>
        </w:r>
        <w:r w:rsidR="004217E7" w:rsidRPr="00801EE8">
          <w:rPr>
            <w:rStyle w:val="ae"/>
            <w:sz w:val="24"/>
            <w:szCs w:val="24"/>
          </w:rPr>
          <w:t>://</w:t>
        </w:r>
        <w:r w:rsidR="004217E7" w:rsidRPr="00801EE8">
          <w:rPr>
            <w:rStyle w:val="ae"/>
            <w:sz w:val="24"/>
            <w:szCs w:val="24"/>
            <w:lang w:val="en-US"/>
          </w:rPr>
          <w:t>www</w:t>
        </w:r>
        <w:r w:rsidR="004217E7" w:rsidRPr="00801EE8">
          <w:rPr>
            <w:rStyle w:val="ae"/>
            <w:sz w:val="24"/>
            <w:szCs w:val="24"/>
          </w:rPr>
          <w:t>.</w:t>
        </w:r>
        <w:r w:rsidR="004217E7" w:rsidRPr="00801EE8">
          <w:rPr>
            <w:rStyle w:val="ae"/>
            <w:sz w:val="24"/>
            <w:szCs w:val="24"/>
            <w:lang w:val="en-US"/>
          </w:rPr>
          <w:t>prehistorvforkids</w:t>
        </w:r>
        <w:r w:rsidR="004217E7" w:rsidRPr="00801EE8">
          <w:rPr>
            <w:rStyle w:val="ae"/>
            <w:sz w:val="24"/>
            <w:szCs w:val="24"/>
          </w:rPr>
          <w:t>.</w:t>
        </w:r>
        <w:r w:rsidR="004217E7" w:rsidRPr="00801EE8">
          <w:rPr>
            <w:rStyle w:val="ae"/>
            <w:sz w:val="24"/>
            <w:szCs w:val="24"/>
            <w:lang w:val="en-US"/>
          </w:rPr>
          <w:t>archeolosia</w:t>
        </w:r>
        <w:r w:rsidR="004217E7" w:rsidRPr="00801EE8">
          <w:rPr>
            <w:rStyle w:val="ae"/>
            <w:sz w:val="24"/>
            <w:szCs w:val="24"/>
          </w:rPr>
          <w:t>.</w:t>
        </w:r>
        <w:r w:rsidR="004217E7" w:rsidRPr="00801EE8">
          <w:rPr>
            <w:rStyle w:val="ae"/>
            <w:sz w:val="24"/>
            <w:szCs w:val="24"/>
            <w:lang w:val="en-US"/>
          </w:rPr>
          <w:t>ru</w:t>
        </w:r>
        <w:r w:rsidR="004217E7" w:rsidRPr="00801EE8">
          <w:rPr>
            <w:rStyle w:val="ae"/>
            <w:sz w:val="24"/>
            <w:szCs w:val="24"/>
          </w:rPr>
          <w:t>/</w:t>
        </w:r>
      </w:hyperlink>
      <w:r w:rsidR="004217E7" w:rsidRPr="00801EE8">
        <w:rPr>
          <w:rStyle w:val="33"/>
          <w:color w:val="000000"/>
          <w:sz w:val="24"/>
          <w:szCs w:val="24"/>
        </w:rPr>
        <w:t>Всемирная история для школьников;</w:t>
      </w:r>
    </w:p>
    <w:p w:rsidR="00AC775D" w:rsidRDefault="00AC775D" w:rsidP="007278DB">
      <w:pPr>
        <w:rPr>
          <w:rStyle w:val="33"/>
          <w:color w:val="000000"/>
          <w:sz w:val="24"/>
          <w:szCs w:val="24"/>
        </w:rPr>
      </w:pPr>
    </w:p>
    <w:p w:rsidR="00AC775D" w:rsidRDefault="00AC775D" w:rsidP="007278DB">
      <w:pPr>
        <w:rPr>
          <w:rStyle w:val="33"/>
          <w:color w:val="000000"/>
          <w:sz w:val="24"/>
          <w:szCs w:val="24"/>
        </w:rPr>
      </w:pPr>
    </w:p>
    <w:p w:rsidR="00AC775D" w:rsidRDefault="00AC775D" w:rsidP="007278DB">
      <w:pPr>
        <w:rPr>
          <w:rStyle w:val="33"/>
          <w:color w:val="000000"/>
          <w:sz w:val="24"/>
          <w:szCs w:val="24"/>
        </w:rPr>
      </w:pPr>
    </w:p>
    <w:p w:rsidR="00AC775D" w:rsidRDefault="00AC775D" w:rsidP="007278DB">
      <w:pPr>
        <w:rPr>
          <w:rStyle w:val="33"/>
          <w:color w:val="000000"/>
          <w:sz w:val="24"/>
          <w:szCs w:val="24"/>
        </w:rPr>
      </w:pPr>
    </w:p>
    <w:p w:rsidR="00AC775D" w:rsidRDefault="00AC775D" w:rsidP="007278DB">
      <w:pPr>
        <w:rPr>
          <w:rStyle w:val="33"/>
          <w:color w:val="000000"/>
          <w:sz w:val="24"/>
          <w:szCs w:val="24"/>
        </w:rPr>
      </w:pPr>
    </w:p>
    <w:p w:rsidR="00AC775D" w:rsidRDefault="00AC775D" w:rsidP="00AC775D">
      <w:pPr>
        <w:jc w:val="center"/>
        <w:rPr>
          <w:rStyle w:val="33"/>
          <w:color w:val="000000"/>
          <w:sz w:val="24"/>
          <w:szCs w:val="24"/>
        </w:rPr>
      </w:pPr>
    </w:p>
    <w:p w:rsidR="00AC775D" w:rsidRDefault="00AC775D" w:rsidP="00AC775D">
      <w:pPr>
        <w:jc w:val="center"/>
        <w:rPr>
          <w:rStyle w:val="33"/>
          <w:color w:val="000000"/>
          <w:sz w:val="24"/>
          <w:szCs w:val="24"/>
        </w:rPr>
      </w:pPr>
    </w:p>
    <w:p w:rsidR="00AC775D" w:rsidRDefault="00AC775D" w:rsidP="00AC775D">
      <w:pPr>
        <w:rPr>
          <w:rStyle w:val="33"/>
          <w:color w:val="000000"/>
          <w:sz w:val="28"/>
          <w:szCs w:val="24"/>
        </w:rPr>
      </w:pPr>
      <w:r>
        <w:rPr>
          <w:rStyle w:val="33"/>
          <w:color w:val="000000"/>
          <w:sz w:val="28"/>
          <w:szCs w:val="24"/>
        </w:rPr>
        <w:t xml:space="preserve">                                          </w:t>
      </w:r>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ED6E4F">
      <w:pPr>
        <w:pStyle w:val="1"/>
        <w:rPr>
          <w:rStyle w:val="33"/>
          <w:color w:val="000000"/>
          <w:sz w:val="28"/>
          <w:szCs w:val="24"/>
        </w:rPr>
      </w:pPr>
      <w:r>
        <w:rPr>
          <w:rStyle w:val="33"/>
          <w:color w:val="000000"/>
          <w:sz w:val="28"/>
          <w:szCs w:val="24"/>
        </w:rPr>
        <w:t xml:space="preserve">                                                </w:t>
      </w:r>
      <w:bookmarkStart w:id="53" w:name="_Toc535144099"/>
      <w:r w:rsidRPr="00AC775D">
        <w:rPr>
          <w:rStyle w:val="33"/>
          <w:color w:val="000000"/>
          <w:sz w:val="28"/>
          <w:szCs w:val="24"/>
        </w:rPr>
        <w:t>ПРИЛОЖЕНИЕ</w:t>
      </w:r>
      <w:bookmarkEnd w:id="53"/>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AC775D">
      <w:pPr>
        <w:rPr>
          <w:rStyle w:val="33"/>
          <w:color w:val="000000"/>
          <w:sz w:val="28"/>
          <w:szCs w:val="24"/>
        </w:rPr>
      </w:pPr>
    </w:p>
    <w:p w:rsidR="00AC775D" w:rsidRDefault="00AC775D" w:rsidP="00AC775D">
      <w:pPr>
        <w:rPr>
          <w:rStyle w:val="33"/>
          <w:color w:val="000000"/>
          <w:sz w:val="28"/>
          <w:szCs w:val="24"/>
        </w:rPr>
        <w:sectPr w:rsidR="00AC775D" w:rsidSect="002E6E50">
          <w:pgSz w:w="11906" w:h="16838"/>
          <w:pgMar w:top="1134" w:right="850" w:bottom="1134" w:left="1701" w:header="708" w:footer="708" w:gutter="0"/>
          <w:cols w:space="708"/>
          <w:docGrid w:linePitch="360"/>
        </w:sectPr>
      </w:pPr>
    </w:p>
    <w:p w:rsidR="00D677D9" w:rsidRDefault="00847439" w:rsidP="00D677D9">
      <w:pPr>
        <w:jc w:val="right"/>
      </w:pPr>
      <w:r>
        <w:rPr>
          <w:noProof/>
          <w:lang w:eastAsia="en-US"/>
        </w:rPr>
        <w:lastRenderedPageBreak/>
        <w:pict>
          <v:shapetype id="_x0000_t202" coordsize="21600,21600" o:spt="202" path="m,l,21600r21600,l21600,xe">
            <v:stroke joinstyle="miter"/>
            <v:path gradientshapeok="t" o:connecttype="rect"/>
          </v:shapetype>
          <v:shape id="_x0000_s1027" type="#_x0000_t202" style="position:absolute;left:0;text-align:left;margin-left:-7.45pt;margin-top:22.1pt;width:437.4pt;height:46.8pt;z-index:251663872;mso-width-relative:margin;mso-height-relative:margin">
            <v:textbox>
              <w:txbxContent>
                <w:p w:rsidR="00585024" w:rsidRPr="00AF7D11" w:rsidRDefault="00585024" w:rsidP="00D677D9">
                  <w:pPr>
                    <w:jc w:val="center"/>
                    <w:rPr>
                      <w:sz w:val="24"/>
                    </w:rPr>
                  </w:pPr>
                  <w:r w:rsidRPr="00AF7D11">
                    <w:rPr>
                      <w:iCs/>
                      <w:sz w:val="24"/>
                    </w:rPr>
                    <w:t>В северо-восточной части территорию Заиграевского района расположено наибольшее количество  археологических памятников и объектов:</w:t>
                  </w:r>
                </w:p>
                <w:p w:rsidR="00585024" w:rsidRDefault="00585024" w:rsidP="00D677D9"/>
              </w:txbxContent>
            </v:textbox>
          </v:shape>
        </w:pict>
      </w:r>
      <w:r w:rsidR="00D677D9">
        <w:t>ПРИЛОЖЕНИЕ 1</w:t>
      </w:r>
    </w:p>
    <w:p w:rsidR="00D677D9" w:rsidRDefault="00D677D9" w:rsidP="00D677D9">
      <w:pPr>
        <w:jc w:val="right"/>
      </w:pPr>
    </w:p>
    <w:p w:rsidR="00D677D9" w:rsidRDefault="00D677D9" w:rsidP="00D677D9">
      <w:pPr>
        <w:jc w:val="right"/>
      </w:pPr>
    </w:p>
    <w:p w:rsidR="00D677D9" w:rsidRDefault="00D677D9" w:rsidP="00D677D9">
      <w:pPr>
        <w:jc w:val="right"/>
      </w:pPr>
      <w:r>
        <w:rPr>
          <w:noProof/>
        </w:rPr>
        <w:drawing>
          <wp:anchor distT="0" distB="0" distL="114300" distR="114300" simplePos="0" relativeHeight="251643392" behindDoc="0" locked="0" layoutInCell="1" allowOverlap="1">
            <wp:simplePos x="0" y="0"/>
            <wp:positionH relativeFrom="column">
              <wp:posOffset>-95250</wp:posOffset>
            </wp:positionH>
            <wp:positionV relativeFrom="paragraph">
              <wp:posOffset>43815</wp:posOffset>
            </wp:positionV>
            <wp:extent cx="5570855" cy="5374005"/>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0855" cy="5374005"/>
                    </a:xfrm>
                    <a:prstGeom prst="rect">
                      <a:avLst/>
                    </a:prstGeom>
                  </pic:spPr>
                </pic:pic>
              </a:graphicData>
            </a:graphic>
          </wp:anchor>
        </w:drawing>
      </w: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847439" w:rsidP="00D677D9">
      <w:pPr>
        <w:jc w:val="right"/>
      </w:pPr>
      <w:r>
        <w:rPr>
          <w:noProof/>
          <w:lang w:eastAsia="en-US"/>
        </w:rPr>
        <w:pict>
          <v:shape id="_x0000_s1026" type="#_x0000_t202" style="position:absolute;left:0;text-align:left;margin-left:-7.45pt;margin-top:20.65pt;width:445.45pt;height:116.2pt;z-index:251662848;mso-height-percent:200;mso-height-percent:200;mso-width-relative:margin;mso-height-relative:margin">
            <v:textbox style="mso-fit-shape-to-text:t">
              <w:txbxContent>
                <w:p w:rsidR="00585024" w:rsidRPr="00486DED" w:rsidRDefault="00585024" w:rsidP="00D677D9">
                  <w:pPr>
                    <w:widowControl w:val="0"/>
                    <w:autoSpaceDE w:val="0"/>
                    <w:autoSpaceDN w:val="0"/>
                    <w:adjustRightInd w:val="0"/>
                    <w:spacing w:after="0" w:line="360" w:lineRule="auto"/>
                    <w:ind w:right="49" w:firstLine="567"/>
                    <w:jc w:val="both"/>
                    <w:rPr>
                      <w:rFonts w:ascii="Times New Roman" w:hAnsi="Times New Roman"/>
                      <w:sz w:val="24"/>
                      <w:szCs w:val="28"/>
                    </w:rPr>
                  </w:pPr>
                  <w:r w:rsidRPr="00AF7D11">
                    <w:rPr>
                      <w:rFonts w:ascii="Times New Roman" w:hAnsi="Times New Roman"/>
                      <w:b/>
                      <w:sz w:val="24"/>
                      <w:szCs w:val="28"/>
                    </w:rPr>
                    <w:t>Рис 1.</w:t>
                  </w:r>
                  <w:r>
                    <w:rPr>
                      <w:rFonts w:ascii="Times New Roman" w:hAnsi="Times New Roman"/>
                      <w:sz w:val="24"/>
                      <w:szCs w:val="28"/>
                    </w:rPr>
                    <w:t xml:space="preserve"> </w:t>
                  </w:r>
                  <w:r w:rsidRPr="00486DED">
                    <w:rPr>
                      <w:rFonts w:ascii="Times New Roman" w:hAnsi="Times New Roman"/>
                      <w:sz w:val="24"/>
                      <w:szCs w:val="28"/>
                    </w:rPr>
                    <w:t>По территориально-административному делению, археологический  памятник Ангирская писаница «Малтай-Шулуун»  находится на территории  Республики Бурятия, Заиграевского района на землях муниципального образования сельского поселения «Унэгэтэйское» </w:t>
                  </w:r>
                </w:p>
                <w:p w:rsidR="00585024" w:rsidRDefault="00585024" w:rsidP="00D677D9"/>
              </w:txbxContent>
            </v:textbox>
          </v:shape>
        </w:pict>
      </w: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sectPr w:rsidR="00D677D9" w:rsidSect="00D677D9">
          <w:pgSz w:w="11906" w:h="16838"/>
          <w:pgMar w:top="1134" w:right="850" w:bottom="1134" w:left="1701" w:header="708" w:footer="708" w:gutter="0"/>
          <w:cols w:space="708"/>
          <w:titlePg/>
          <w:docGrid w:linePitch="360"/>
        </w:sectPr>
      </w:pPr>
    </w:p>
    <w:p w:rsidR="00D677D9" w:rsidRDefault="00D677D9" w:rsidP="00D677D9">
      <w:pPr>
        <w:jc w:val="right"/>
      </w:pPr>
      <w:r>
        <w:lastRenderedPageBreak/>
        <w:t>ПРИЛОЖЕНИЕ 1</w:t>
      </w:r>
    </w:p>
    <w:p w:rsidR="00D677D9" w:rsidRDefault="00D677D9" w:rsidP="00D677D9">
      <w:pPr>
        <w:jc w:val="right"/>
      </w:pPr>
      <w:r>
        <w:rPr>
          <w:noProof/>
        </w:rPr>
        <w:drawing>
          <wp:anchor distT="0" distB="0" distL="114300" distR="114300" simplePos="0" relativeHeight="251644416" behindDoc="0" locked="0" layoutInCell="1" allowOverlap="1">
            <wp:simplePos x="0" y="0"/>
            <wp:positionH relativeFrom="column">
              <wp:posOffset>955040</wp:posOffset>
            </wp:positionH>
            <wp:positionV relativeFrom="paragraph">
              <wp:posOffset>41910</wp:posOffset>
            </wp:positionV>
            <wp:extent cx="7162165" cy="4847590"/>
            <wp:effectExtent l="19050" t="0" r="635" b="0"/>
            <wp:wrapSquare wrapText="bothSides"/>
            <wp:docPr id="3" name="Рисунок 4" descr="проезд 2.jpg"/>
            <wp:cNvGraphicFramePr/>
            <a:graphic xmlns:a="http://schemas.openxmlformats.org/drawingml/2006/main">
              <a:graphicData uri="http://schemas.openxmlformats.org/drawingml/2006/picture">
                <pic:pic xmlns:pic="http://schemas.openxmlformats.org/drawingml/2006/picture">
                  <pic:nvPicPr>
                    <pic:cNvPr id="9" name="Рисунок 8" descr="проезд 2.jpg"/>
                    <pic:cNvPicPr>
                      <a:picLocks noChangeAspect="1"/>
                    </pic:cNvPicPr>
                  </pic:nvPicPr>
                  <pic:blipFill>
                    <a:blip r:embed="rId18" cstate="print"/>
                    <a:stretch>
                      <a:fillRect/>
                    </a:stretch>
                  </pic:blipFill>
                  <pic:spPr>
                    <a:xfrm>
                      <a:off x="0" y="0"/>
                      <a:ext cx="7162165" cy="4847590"/>
                    </a:xfrm>
                    <a:prstGeom prst="rect">
                      <a:avLst/>
                    </a:prstGeom>
                  </pic:spPr>
                </pic:pic>
              </a:graphicData>
            </a:graphic>
          </wp:anchor>
        </w:drawing>
      </w: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D677D9" w:rsidP="00D677D9">
      <w:pPr>
        <w:jc w:val="right"/>
      </w:pPr>
    </w:p>
    <w:p w:rsidR="00D677D9" w:rsidRDefault="00847439" w:rsidP="00D677D9">
      <w:pPr>
        <w:jc w:val="right"/>
      </w:pPr>
      <w:r>
        <w:rPr>
          <w:noProof/>
        </w:rPr>
        <w:pict>
          <v:shape id="_x0000_s1028" type="#_x0000_t202" style="position:absolute;left:0;text-align:left;margin-left:77.1pt;margin-top:11.5pt;width:565.4pt;height:49.7pt;z-index:251664896;mso-width-relative:margin;mso-height-relative:margin">
            <v:textbox style="mso-next-textbox:#_x0000_s1028">
              <w:txbxContent>
                <w:p w:rsidR="00585024" w:rsidRDefault="00585024" w:rsidP="00D677D9">
                  <w:pPr>
                    <w:widowControl w:val="0"/>
                    <w:autoSpaceDE w:val="0"/>
                    <w:autoSpaceDN w:val="0"/>
                    <w:adjustRightInd w:val="0"/>
                    <w:spacing w:after="0" w:line="360" w:lineRule="auto"/>
                    <w:ind w:right="49" w:firstLine="567"/>
                    <w:jc w:val="both"/>
                    <w:rPr>
                      <w:rFonts w:ascii="Times New Roman" w:hAnsi="Times New Roman"/>
                      <w:sz w:val="24"/>
                      <w:szCs w:val="28"/>
                    </w:rPr>
                  </w:pPr>
                  <w:r w:rsidRPr="00AF7D11">
                    <w:rPr>
                      <w:rFonts w:ascii="Times New Roman" w:hAnsi="Times New Roman"/>
                      <w:b/>
                      <w:sz w:val="24"/>
                      <w:szCs w:val="28"/>
                    </w:rPr>
                    <w:t xml:space="preserve">Рис </w:t>
                  </w:r>
                  <w:r>
                    <w:rPr>
                      <w:rFonts w:ascii="Times New Roman" w:hAnsi="Times New Roman"/>
                      <w:b/>
                      <w:sz w:val="24"/>
                      <w:szCs w:val="28"/>
                    </w:rPr>
                    <w:t>2</w:t>
                  </w:r>
                  <w:r w:rsidRPr="00AF7D11">
                    <w:rPr>
                      <w:rFonts w:ascii="Times New Roman" w:hAnsi="Times New Roman"/>
                      <w:b/>
                      <w:sz w:val="24"/>
                      <w:szCs w:val="28"/>
                    </w:rPr>
                    <w:t>.</w:t>
                  </w:r>
                  <w:r>
                    <w:rPr>
                      <w:rFonts w:ascii="Times New Roman" w:hAnsi="Times New Roman"/>
                      <w:sz w:val="24"/>
                      <w:szCs w:val="28"/>
                    </w:rPr>
                    <w:t xml:space="preserve"> Расстояние </w:t>
                  </w:r>
                  <w:r w:rsidRPr="00486DED">
                    <w:rPr>
                      <w:rFonts w:ascii="Times New Roman" w:hAnsi="Times New Roman"/>
                      <w:sz w:val="24"/>
                      <w:szCs w:val="28"/>
                    </w:rPr>
                    <w:t xml:space="preserve"> </w:t>
                  </w:r>
                  <w:r>
                    <w:rPr>
                      <w:rFonts w:ascii="Times New Roman" w:hAnsi="Times New Roman"/>
                      <w:sz w:val="24"/>
                      <w:szCs w:val="28"/>
                    </w:rPr>
                    <w:t xml:space="preserve">до </w:t>
                  </w:r>
                  <w:r w:rsidRPr="00486DED">
                    <w:rPr>
                      <w:rFonts w:ascii="Times New Roman" w:hAnsi="Times New Roman"/>
                      <w:sz w:val="24"/>
                      <w:szCs w:val="28"/>
                    </w:rPr>
                    <w:t xml:space="preserve"> памятник</w:t>
                  </w:r>
                  <w:r>
                    <w:rPr>
                      <w:rFonts w:ascii="Times New Roman" w:hAnsi="Times New Roman"/>
                      <w:sz w:val="24"/>
                      <w:szCs w:val="28"/>
                    </w:rPr>
                    <w:t>а</w:t>
                  </w:r>
                  <w:r w:rsidRPr="00486DED">
                    <w:rPr>
                      <w:rFonts w:ascii="Times New Roman" w:hAnsi="Times New Roman"/>
                      <w:sz w:val="24"/>
                      <w:szCs w:val="28"/>
                    </w:rPr>
                    <w:t xml:space="preserve"> Ангирская писаница «Малтай-Шулуун» </w:t>
                  </w:r>
                  <w:r>
                    <w:rPr>
                      <w:rFonts w:ascii="Times New Roman" w:hAnsi="Times New Roman"/>
                      <w:sz w:val="24"/>
                      <w:szCs w:val="28"/>
                    </w:rPr>
                    <w:t xml:space="preserve"> от столицы Бурятии </w:t>
                  </w:r>
                </w:p>
                <w:p w:rsidR="00585024" w:rsidRPr="00486DED" w:rsidRDefault="00585024" w:rsidP="00D677D9">
                  <w:pPr>
                    <w:widowControl w:val="0"/>
                    <w:autoSpaceDE w:val="0"/>
                    <w:autoSpaceDN w:val="0"/>
                    <w:adjustRightInd w:val="0"/>
                    <w:spacing w:after="0" w:line="360" w:lineRule="auto"/>
                    <w:ind w:right="49" w:firstLine="567"/>
                    <w:jc w:val="both"/>
                    <w:rPr>
                      <w:rFonts w:ascii="Times New Roman" w:hAnsi="Times New Roman"/>
                      <w:sz w:val="24"/>
                      <w:szCs w:val="28"/>
                    </w:rPr>
                  </w:pPr>
                  <w:r>
                    <w:rPr>
                      <w:rFonts w:ascii="Times New Roman" w:hAnsi="Times New Roman"/>
                      <w:sz w:val="24"/>
                      <w:szCs w:val="28"/>
                    </w:rPr>
                    <w:t>г. Улан-Удэ.</w:t>
                  </w:r>
                  <w:r w:rsidRPr="00486DED">
                    <w:rPr>
                      <w:rFonts w:ascii="Times New Roman" w:hAnsi="Times New Roman"/>
                      <w:sz w:val="24"/>
                      <w:szCs w:val="28"/>
                    </w:rPr>
                    <w:t xml:space="preserve"> </w:t>
                  </w:r>
                </w:p>
                <w:p w:rsidR="00585024" w:rsidRDefault="00585024" w:rsidP="00D677D9"/>
              </w:txbxContent>
            </v:textbox>
          </v:shape>
        </w:pict>
      </w:r>
    </w:p>
    <w:p w:rsidR="00D677D9" w:rsidRDefault="00D677D9" w:rsidP="00D677D9">
      <w:pPr>
        <w:jc w:val="right"/>
      </w:pPr>
    </w:p>
    <w:p w:rsidR="00D677D9" w:rsidRDefault="00D677D9" w:rsidP="00D677D9">
      <w:pPr>
        <w:jc w:val="right"/>
        <w:sectPr w:rsidR="00D677D9" w:rsidSect="000A0154">
          <w:pgSz w:w="16838" w:h="11906" w:orient="landscape"/>
          <w:pgMar w:top="851" w:right="1134" w:bottom="1701" w:left="1134" w:header="709" w:footer="709" w:gutter="0"/>
          <w:cols w:space="708"/>
          <w:titlePg/>
          <w:docGrid w:linePitch="360"/>
        </w:sectPr>
      </w:pPr>
    </w:p>
    <w:p w:rsidR="00D677D9" w:rsidRDefault="00D677D9" w:rsidP="00D677D9">
      <w:pPr>
        <w:jc w:val="right"/>
      </w:pPr>
      <w:r>
        <w:lastRenderedPageBreak/>
        <w:t>ПРИЛОЖЕНИЕ 1</w:t>
      </w:r>
    </w:p>
    <w:p w:rsidR="00D677D9" w:rsidRDefault="00D677D9" w:rsidP="00D677D9">
      <w:pPr>
        <w:jc w:val="right"/>
      </w:pPr>
      <w:r>
        <w:rPr>
          <w:noProof/>
        </w:rPr>
        <w:drawing>
          <wp:anchor distT="0" distB="0" distL="114300" distR="114300" simplePos="0" relativeHeight="251645440" behindDoc="1" locked="0" layoutInCell="1" allowOverlap="1">
            <wp:simplePos x="0" y="0"/>
            <wp:positionH relativeFrom="column">
              <wp:posOffset>-572135</wp:posOffset>
            </wp:positionH>
            <wp:positionV relativeFrom="paragraph">
              <wp:posOffset>725805</wp:posOffset>
            </wp:positionV>
            <wp:extent cx="6615430" cy="4678045"/>
            <wp:effectExtent l="19050" t="0" r="0" b="0"/>
            <wp:wrapTight wrapText="bothSides">
              <wp:wrapPolygon edited="0">
                <wp:start x="-62" y="0"/>
                <wp:lineTo x="-62" y="21550"/>
                <wp:lineTo x="21583" y="21550"/>
                <wp:lineTo x="21583" y="0"/>
                <wp:lineTo x="-62" y="0"/>
              </wp:wrapPolygon>
            </wp:wrapTight>
            <wp:docPr id="1" name="Рисунок 0" descr="схема располож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сположения 2.jpg"/>
                    <pic:cNvPicPr/>
                  </pic:nvPicPr>
                  <pic:blipFill>
                    <a:blip r:embed="rId19" cstate="print"/>
                    <a:stretch>
                      <a:fillRect/>
                    </a:stretch>
                  </pic:blipFill>
                  <pic:spPr>
                    <a:xfrm>
                      <a:off x="0" y="0"/>
                      <a:ext cx="6615430" cy="4678045"/>
                    </a:xfrm>
                    <a:prstGeom prst="rect">
                      <a:avLst/>
                    </a:prstGeom>
                  </pic:spPr>
                </pic:pic>
              </a:graphicData>
            </a:graphic>
          </wp:anchor>
        </w:drawing>
      </w:r>
      <w:r w:rsidR="00847439">
        <w:rPr>
          <w:noProof/>
        </w:rPr>
        <w:pict>
          <v:shape id="_x0000_s1029" type="#_x0000_t202" style="position:absolute;left:0;text-align:left;margin-left:-41.5pt;margin-top:459.7pt;width:516.3pt;height:134.2pt;z-index:251665920;mso-position-horizontal-relative:text;mso-position-vertical-relative:text;mso-width-relative:margin;mso-height-relative:margin">
            <v:textbox>
              <w:txbxContent>
                <w:p w:rsidR="00585024" w:rsidRPr="00486DED" w:rsidRDefault="00585024" w:rsidP="00D677D9">
                  <w:pPr>
                    <w:widowControl w:val="0"/>
                    <w:autoSpaceDE w:val="0"/>
                    <w:autoSpaceDN w:val="0"/>
                    <w:adjustRightInd w:val="0"/>
                    <w:spacing w:after="0" w:line="360" w:lineRule="auto"/>
                    <w:ind w:right="49" w:firstLine="567"/>
                    <w:jc w:val="both"/>
                    <w:rPr>
                      <w:rFonts w:ascii="Times New Roman" w:hAnsi="Times New Roman"/>
                      <w:sz w:val="24"/>
                      <w:szCs w:val="28"/>
                    </w:rPr>
                  </w:pPr>
                  <w:r w:rsidRPr="00AF7D11">
                    <w:rPr>
                      <w:rFonts w:ascii="Times New Roman" w:hAnsi="Times New Roman"/>
                      <w:b/>
                      <w:sz w:val="24"/>
                      <w:szCs w:val="28"/>
                    </w:rPr>
                    <w:t xml:space="preserve">Рис </w:t>
                  </w:r>
                  <w:r>
                    <w:rPr>
                      <w:rFonts w:ascii="Times New Roman" w:hAnsi="Times New Roman"/>
                      <w:b/>
                      <w:sz w:val="24"/>
                      <w:szCs w:val="28"/>
                    </w:rPr>
                    <w:t>3</w:t>
                  </w:r>
                  <w:r w:rsidRPr="00AF7D11">
                    <w:rPr>
                      <w:rFonts w:ascii="Times New Roman" w:hAnsi="Times New Roman"/>
                      <w:b/>
                      <w:sz w:val="24"/>
                      <w:szCs w:val="28"/>
                    </w:rPr>
                    <w:t>.</w:t>
                  </w:r>
                  <w:r>
                    <w:rPr>
                      <w:rFonts w:ascii="Times New Roman" w:hAnsi="Times New Roman"/>
                      <w:sz w:val="24"/>
                      <w:szCs w:val="28"/>
                    </w:rPr>
                    <w:t xml:space="preserve"> </w:t>
                  </w:r>
                  <w:r w:rsidRPr="00486DED">
                    <w:rPr>
                      <w:rFonts w:ascii="Times New Roman" w:hAnsi="Times New Roman"/>
                      <w:sz w:val="24"/>
                      <w:szCs w:val="28"/>
                    </w:rPr>
                    <w:t>На схеме мы видим две плоскости расположенные друг к другу перпендикулярно, и имеют практически прямой угол. Рисунки нанесены на плоскости «А» и имеет размеры 1,80 х 1 метр (ш/в), и смотрит  скальной плоскостью на восток, здесь расположена центральная композиция писаницы. Вторая плоскость «Б»  расположена под 45 градусов относительно плоскости «А»  и  имеет размеры 0,90 х 1.10 м. (ш/в) и ориентирована скальной плоскостью на северо-восток.</w:t>
                  </w:r>
                </w:p>
                <w:p w:rsidR="00585024" w:rsidRDefault="00585024" w:rsidP="00D677D9"/>
              </w:txbxContent>
            </v:textbox>
          </v:shape>
        </w:pict>
      </w:r>
    </w:p>
    <w:p w:rsidR="00D677D9" w:rsidRDefault="00D677D9" w:rsidP="00D677D9">
      <w:pPr>
        <w:jc w:val="right"/>
        <w:sectPr w:rsidR="00D677D9" w:rsidSect="008652BB">
          <w:pgSz w:w="11906" w:h="16838"/>
          <w:pgMar w:top="1134" w:right="851" w:bottom="1134" w:left="1701" w:header="709" w:footer="709" w:gutter="0"/>
          <w:cols w:space="708"/>
          <w:titlePg/>
          <w:docGrid w:linePitch="360"/>
        </w:sectPr>
      </w:pPr>
    </w:p>
    <w:p w:rsidR="00D677D9" w:rsidRDefault="00D677D9" w:rsidP="00D677D9">
      <w:pPr>
        <w:jc w:val="right"/>
      </w:pPr>
      <w:r>
        <w:lastRenderedPageBreak/>
        <w:t>ПРИЛОЖЕНИЕ 1</w:t>
      </w:r>
    </w:p>
    <w:p w:rsidR="00D677D9" w:rsidRDefault="00D677D9" w:rsidP="00D677D9">
      <w:pPr>
        <w:jc w:val="center"/>
        <w:rPr>
          <w:rFonts w:ascii="Times New Roman" w:hAnsi="Times New Roman"/>
          <w:b/>
          <w:sz w:val="24"/>
          <w:szCs w:val="28"/>
        </w:rPr>
      </w:pPr>
      <w:r w:rsidRPr="00B1286F">
        <w:rPr>
          <w:rFonts w:ascii="Times New Roman" w:hAnsi="Times New Roman"/>
          <w:b/>
          <w:sz w:val="24"/>
          <w:szCs w:val="28"/>
        </w:rPr>
        <w:t>Природные факторы воздействия</w:t>
      </w:r>
    </w:p>
    <w:p w:rsidR="00D677D9" w:rsidRPr="00417473" w:rsidRDefault="00D677D9" w:rsidP="00D677D9">
      <w:pPr>
        <w:jc w:val="both"/>
        <w:rPr>
          <w:rFonts w:ascii="Times New Roman" w:hAnsi="Times New Roman"/>
          <w:sz w:val="24"/>
          <w:szCs w:val="24"/>
        </w:rPr>
      </w:pPr>
      <w:r w:rsidRPr="00417473">
        <w:rPr>
          <w:rFonts w:ascii="Times New Roman" w:hAnsi="Times New Roman"/>
          <w:sz w:val="24"/>
          <w:szCs w:val="24"/>
        </w:rPr>
        <w:t>Археологический памятник «Ангирская писаница «Малтай Шулуун  (Фрагмент)</w:t>
      </w:r>
      <w:r w:rsidRPr="00417473">
        <w:rPr>
          <w:rFonts w:ascii="Times New Roman" w:eastAsia="+mn-ea" w:hAnsi="Times New Roman"/>
          <w:color w:val="000000"/>
          <w:kern w:val="24"/>
          <w:sz w:val="24"/>
          <w:szCs w:val="24"/>
        </w:rPr>
        <w:t xml:space="preserve"> </w:t>
      </w:r>
      <w:r w:rsidRPr="00417473">
        <w:rPr>
          <w:rFonts w:ascii="Times New Roman" w:hAnsi="Times New Roman"/>
          <w:sz w:val="24"/>
          <w:szCs w:val="24"/>
        </w:rPr>
        <w:t xml:space="preserve">После изучения литературы мы пришли к выводу, что наиболее эффективным, в нашей работе будет визуальный осмотр с последующим сравнением,  не просто сравнить, а  наложить калькированные рисунки, выполненные в 1958 году экспедицией Окладникова  на фотографии снятые в наше время. После совмещения рисунков можно увидеть  насколько сильно произошло разрушение петроглифов  вследствие действия разных факторов. Также можно будет увидеть ранее не учтённые фрагменты  петроглифов </w:t>
      </w:r>
    </w:p>
    <w:p w:rsidR="00D677D9" w:rsidRPr="00B1286F" w:rsidRDefault="009674CC" w:rsidP="00D677D9">
      <w:pPr>
        <w:rPr>
          <w:b/>
        </w:rPr>
      </w:pPr>
      <w:r>
        <w:rPr>
          <w:b/>
          <w:noProof/>
        </w:rPr>
        <w:drawing>
          <wp:anchor distT="0" distB="0" distL="114300" distR="114300" simplePos="0" relativeHeight="251646464" behindDoc="1" locked="0" layoutInCell="1" allowOverlap="1">
            <wp:simplePos x="0" y="0"/>
            <wp:positionH relativeFrom="column">
              <wp:posOffset>-391795</wp:posOffset>
            </wp:positionH>
            <wp:positionV relativeFrom="paragraph">
              <wp:posOffset>226695</wp:posOffset>
            </wp:positionV>
            <wp:extent cx="6158230" cy="2147570"/>
            <wp:effectExtent l="19050" t="0" r="0" b="0"/>
            <wp:wrapTight wrapText="bothSides">
              <wp:wrapPolygon edited="0">
                <wp:start x="-67" y="0"/>
                <wp:lineTo x="-67" y="21459"/>
                <wp:lineTo x="21582" y="21459"/>
                <wp:lineTo x="21582" y="0"/>
                <wp:lineTo x="-67" y="0"/>
              </wp:wrapPolygon>
            </wp:wrapTight>
            <wp:docPr id="4" name="Рисунок 2"/>
            <wp:cNvGraphicFramePr/>
            <a:graphic xmlns:a="http://schemas.openxmlformats.org/drawingml/2006/main">
              <a:graphicData uri="http://schemas.openxmlformats.org/drawingml/2006/picture">
                <pic:pic xmlns:pic="http://schemas.openxmlformats.org/drawingml/2006/picture">
                  <pic:nvPicPr>
                    <pic:cNvPr id="2" name="Объект 1"/>
                    <pic:cNvPicPr>
                      <a:picLocks noGrp="1" noChangeAspect="1"/>
                    </pic:cNvPicPr>
                  </pic:nvPicPr>
                  <pic:blipFill>
                    <a:blip r:embed="rId2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6158230" cy="2147570"/>
                    </a:xfrm>
                    <a:prstGeom prst="rect">
                      <a:avLst/>
                    </a:prstGeom>
                  </pic:spPr>
                </pic:pic>
              </a:graphicData>
            </a:graphic>
          </wp:anchor>
        </w:drawing>
      </w:r>
    </w:p>
    <w:p w:rsidR="00D677D9" w:rsidRDefault="001D7193" w:rsidP="00D677D9">
      <w:pPr>
        <w:jc w:val="right"/>
      </w:pPr>
      <w:r>
        <w:rPr>
          <w:noProof/>
        </w:rPr>
        <w:drawing>
          <wp:anchor distT="0" distB="0" distL="114300" distR="114300" simplePos="0" relativeHeight="251647488" behindDoc="1" locked="0" layoutInCell="1" allowOverlap="1">
            <wp:simplePos x="0" y="0"/>
            <wp:positionH relativeFrom="column">
              <wp:posOffset>-412750</wp:posOffset>
            </wp:positionH>
            <wp:positionV relativeFrom="paragraph">
              <wp:posOffset>2327910</wp:posOffset>
            </wp:positionV>
            <wp:extent cx="6179185" cy="2158365"/>
            <wp:effectExtent l="19050" t="0" r="0" b="0"/>
            <wp:wrapTight wrapText="bothSides">
              <wp:wrapPolygon edited="0">
                <wp:start x="-67" y="0"/>
                <wp:lineTo x="-67" y="21352"/>
                <wp:lineTo x="21576" y="21352"/>
                <wp:lineTo x="21576" y="0"/>
                <wp:lineTo x="-67" y="0"/>
              </wp:wrapPolygon>
            </wp:wrapTight>
            <wp:docPr id="5" name="Рисунок 3"/>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6179185" cy="2158365"/>
                    </a:xfrm>
                    <a:prstGeom prst="rect">
                      <a:avLst/>
                    </a:prstGeom>
                  </pic:spPr>
                </pic:pic>
              </a:graphicData>
            </a:graphic>
          </wp:anchor>
        </w:drawing>
      </w:r>
    </w:p>
    <w:p w:rsidR="00D677D9" w:rsidRDefault="009674CC" w:rsidP="00D677D9">
      <w:pPr>
        <w:jc w:val="right"/>
      </w:pPr>
      <w:r>
        <w:rPr>
          <w:noProof/>
        </w:rPr>
        <w:pict>
          <v:shape id="_x0000_s1030" type="#_x0000_t202" style="position:absolute;left:0;text-align:left;margin-left:-50.65pt;margin-top:-4.9pt;width:516.3pt;height:133.8pt;z-index:251666944;mso-width-relative:margin;mso-height-relative:margin">
            <v:textbox style="mso-next-textbox:#_x0000_s1030">
              <w:txbxContent>
                <w:p w:rsidR="00585024" w:rsidRDefault="00585024" w:rsidP="00D677D9">
                  <w:pPr>
                    <w:widowControl w:val="0"/>
                    <w:autoSpaceDE w:val="0"/>
                    <w:autoSpaceDN w:val="0"/>
                    <w:adjustRightInd w:val="0"/>
                    <w:spacing w:after="0" w:line="360" w:lineRule="auto"/>
                    <w:ind w:right="49" w:firstLine="567"/>
                    <w:jc w:val="both"/>
                    <w:rPr>
                      <w:rFonts w:ascii="Times New Roman" w:hAnsi="Times New Roman"/>
                      <w:sz w:val="24"/>
                      <w:szCs w:val="28"/>
                    </w:rPr>
                  </w:pPr>
                  <w:r w:rsidRPr="00AF7D11">
                    <w:rPr>
                      <w:rFonts w:ascii="Times New Roman" w:hAnsi="Times New Roman"/>
                      <w:b/>
                      <w:sz w:val="24"/>
                      <w:szCs w:val="28"/>
                    </w:rPr>
                    <w:t xml:space="preserve">Рис </w:t>
                  </w:r>
                  <w:r>
                    <w:rPr>
                      <w:rFonts w:ascii="Times New Roman" w:hAnsi="Times New Roman"/>
                      <w:b/>
                      <w:sz w:val="24"/>
                      <w:szCs w:val="28"/>
                    </w:rPr>
                    <w:t>4</w:t>
                  </w:r>
                  <w:r w:rsidRPr="00AF7D11">
                    <w:rPr>
                      <w:rFonts w:ascii="Times New Roman" w:hAnsi="Times New Roman"/>
                      <w:b/>
                      <w:sz w:val="24"/>
                      <w:szCs w:val="28"/>
                    </w:rPr>
                    <w:t>.</w:t>
                  </w:r>
                  <w:r>
                    <w:rPr>
                      <w:rFonts w:ascii="Times New Roman" w:hAnsi="Times New Roman"/>
                      <w:sz w:val="24"/>
                      <w:szCs w:val="28"/>
                    </w:rPr>
                    <w:t xml:space="preserve"> </w:t>
                  </w:r>
                  <w:r w:rsidRPr="00231A85">
                    <w:rPr>
                      <w:rFonts w:ascii="Times New Roman" w:hAnsi="Times New Roman"/>
                      <w:sz w:val="24"/>
                      <w:szCs w:val="28"/>
                    </w:rPr>
                    <w:t>Ангирская писаница «Малтай–Шулуун» то нужно констатировать то что: скала изрезана трещинами, где скапливается вода, снег, земля, которые губительно сказываются на каменном останце.</w:t>
                  </w:r>
                </w:p>
                <w:p w:rsidR="00585024" w:rsidRDefault="00585024" w:rsidP="00D677D9">
                  <w:pPr>
                    <w:widowControl w:val="0"/>
                    <w:autoSpaceDE w:val="0"/>
                    <w:autoSpaceDN w:val="0"/>
                    <w:adjustRightInd w:val="0"/>
                    <w:spacing w:after="0" w:line="360" w:lineRule="auto"/>
                    <w:ind w:right="49" w:firstLine="567"/>
                    <w:jc w:val="both"/>
                    <w:rPr>
                      <w:rFonts w:ascii="Times New Roman" w:hAnsi="Times New Roman"/>
                      <w:sz w:val="24"/>
                      <w:szCs w:val="28"/>
                    </w:rPr>
                  </w:pPr>
                  <w:r>
                    <w:rPr>
                      <w:rFonts w:ascii="Times New Roman" w:hAnsi="Times New Roman"/>
                      <w:sz w:val="24"/>
                      <w:szCs w:val="28"/>
                    </w:rPr>
                    <w:t>Вверху: калькированные рисунки выполненные 1958 году.</w:t>
                  </w:r>
                </w:p>
                <w:p w:rsidR="00585024" w:rsidRPr="00486DED" w:rsidRDefault="00585024" w:rsidP="00D677D9">
                  <w:pPr>
                    <w:widowControl w:val="0"/>
                    <w:autoSpaceDE w:val="0"/>
                    <w:autoSpaceDN w:val="0"/>
                    <w:adjustRightInd w:val="0"/>
                    <w:spacing w:after="0" w:line="360" w:lineRule="auto"/>
                    <w:ind w:right="49" w:firstLine="567"/>
                    <w:jc w:val="both"/>
                    <w:rPr>
                      <w:rFonts w:ascii="Times New Roman" w:hAnsi="Times New Roman"/>
                      <w:sz w:val="24"/>
                      <w:szCs w:val="28"/>
                    </w:rPr>
                  </w:pPr>
                  <w:r>
                    <w:rPr>
                      <w:rFonts w:ascii="Times New Roman" w:hAnsi="Times New Roman"/>
                      <w:sz w:val="24"/>
                      <w:szCs w:val="28"/>
                    </w:rPr>
                    <w:t>Внизу:  фотография петроглифов, наши дни. Видно что произошел скол скалы и петроглиф утерян.</w:t>
                  </w:r>
                </w:p>
                <w:p w:rsidR="00585024" w:rsidRDefault="00585024" w:rsidP="00D677D9"/>
              </w:txbxContent>
            </v:textbox>
          </v:shape>
        </w:pict>
      </w:r>
    </w:p>
    <w:p w:rsidR="00D677D9" w:rsidRDefault="00D677D9" w:rsidP="00D677D9">
      <w:pPr>
        <w:jc w:val="right"/>
      </w:pPr>
    </w:p>
    <w:p w:rsidR="009674CC" w:rsidRDefault="009674CC" w:rsidP="00D677D9">
      <w:pPr>
        <w:jc w:val="right"/>
      </w:pPr>
    </w:p>
    <w:p w:rsidR="009674CC" w:rsidRDefault="009674CC" w:rsidP="00D677D9">
      <w:pPr>
        <w:jc w:val="right"/>
      </w:pPr>
    </w:p>
    <w:p w:rsidR="009674CC" w:rsidRDefault="009674CC" w:rsidP="00D677D9">
      <w:pPr>
        <w:jc w:val="right"/>
      </w:pPr>
    </w:p>
    <w:p w:rsidR="009674CC" w:rsidRDefault="009674CC" w:rsidP="00D677D9">
      <w:pPr>
        <w:jc w:val="right"/>
      </w:pPr>
    </w:p>
    <w:p w:rsidR="008652BB" w:rsidRDefault="008652BB" w:rsidP="00D677D9">
      <w:pPr>
        <w:jc w:val="right"/>
        <w:sectPr w:rsidR="008652BB" w:rsidSect="008652BB">
          <w:pgSz w:w="11906" w:h="16838"/>
          <w:pgMar w:top="1134" w:right="851" w:bottom="1134" w:left="1701" w:header="709" w:footer="709" w:gutter="0"/>
          <w:cols w:space="708"/>
          <w:titlePg/>
          <w:docGrid w:linePitch="360"/>
        </w:sectPr>
      </w:pPr>
    </w:p>
    <w:p w:rsidR="00D677D9" w:rsidRDefault="00D677D9" w:rsidP="00D677D9">
      <w:pPr>
        <w:jc w:val="right"/>
      </w:pPr>
      <w:r>
        <w:lastRenderedPageBreak/>
        <w:t>ПРИЛОЖЕНИЕ 1</w:t>
      </w:r>
    </w:p>
    <w:p w:rsidR="00D677D9" w:rsidRDefault="00D677D9" w:rsidP="00D677D9">
      <w:pPr>
        <w:jc w:val="center"/>
        <w:rPr>
          <w:rFonts w:ascii="Times New Roman" w:hAnsi="Times New Roman"/>
          <w:b/>
          <w:sz w:val="24"/>
          <w:szCs w:val="28"/>
        </w:rPr>
      </w:pPr>
      <w:r w:rsidRPr="00B1286F">
        <w:rPr>
          <w:rFonts w:ascii="Times New Roman" w:hAnsi="Times New Roman"/>
          <w:b/>
          <w:sz w:val="24"/>
          <w:szCs w:val="28"/>
        </w:rPr>
        <w:t>Природные факторы воздействия</w:t>
      </w:r>
    </w:p>
    <w:p w:rsidR="00D677D9" w:rsidRPr="00417473" w:rsidRDefault="009674CC" w:rsidP="00D677D9">
      <w:pPr>
        <w:jc w:val="both"/>
        <w:rPr>
          <w:rFonts w:ascii="Times New Roman" w:hAnsi="Times New Roman"/>
          <w:sz w:val="24"/>
          <w:szCs w:val="24"/>
        </w:rPr>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6" type="#_x0000_t66" style="position:absolute;left:0;text-align:left;margin-left:412.8pt;margin-top:188.1pt;width:34.55pt;height:14.4pt;z-index:251673088" fillcolor="red"/>
        </w:pict>
      </w:r>
      <w:r>
        <w:rPr>
          <w:rFonts w:ascii="Times New Roman" w:hAnsi="Times New Roman"/>
          <w:noProof/>
          <w:sz w:val="24"/>
          <w:szCs w:val="24"/>
        </w:rPr>
        <w:drawing>
          <wp:anchor distT="0" distB="0" distL="114300" distR="114300" simplePos="0" relativeHeight="251649536" behindDoc="1" locked="0" layoutInCell="1" allowOverlap="1">
            <wp:simplePos x="0" y="0"/>
            <wp:positionH relativeFrom="column">
              <wp:posOffset>4861560</wp:posOffset>
            </wp:positionH>
            <wp:positionV relativeFrom="paragraph">
              <wp:posOffset>1285240</wp:posOffset>
            </wp:positionV>
            <wp:extent cx="4520565" cy="3136265"/>
            <wp:effectExtent l="19050" t="0" r="0" b="0"/>
            <wp:wrapTight wrapText="bothSides">
              <wp:wrapPolygon edited="0">
                <wp:start x="-91" y="0"/>
                <wp:lineTo x="-91" y="21517"/>
                <wp:lineTo x="21573" y="21517"/>
                <wp:lineTo x="21573" y="0"/>
                <wp:lineTo x="-91" y="0"/>
              </wp:wrapPolygon>
            </wp:wrapTight>
            <wp:docPr id="11" name="Рисунок 7"/>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5095" t="7253" r="10367" b="5143"/>
                    <a:stretch/>
                  </pic:blipFill>
                  <pic:spPr>
                    <a:xfrm>
                      <a:off x="0" y="0"/>
                      <a:ext cx="4520565" cy="3136265"/>
                    </a:xfrm>
                    <a:prstGeom prst="rect">
                      <a:avLst/>
                    </a:prstGeom>
                  </pic:spPr>
                </pic:pic>
              </a:graphicData>
            </a:graphic>
          </wp:anchor>
        </w:drawing>
      </w:r>
      <w:r w:rsidR="00D677D9" w:rsidRPr="00417473">
        <w:rPr>
          <w:rFonts w:ascii="Times New Roman" w:hAnsi="Times New Roman"/>
          <w:sz w:val="24"/>
          <w:szCs w:val="24"/>
        </w:rPr>
        <w:t>Археологический памятник «Ангирская писаница «Малтай Шулуун</w:t>
      </w:r>
      <w:r w:rsidR="00D677D9">
        <w:rPr>
          <w:rFonts w:ascii="Times New Roman" w:hAnsi="Times New Roman"/>
          <w:sz w:val="24"/>
          <w:szCs w:val="24"/>
        </w:rPr>
        <w:t>.</w:t>
      </w:r>
      <w:r w:rsidR="00D677D9" w:rsidRPr="00417473">
        <w:rPr>
          <w:rFonts w:ascii="Times New Roman" w:hAnsi="Times New Roman"/>
          <w:sz w:val="24"/>
          <w:szCs w:val="24"/>
        </w:rPr>
        <w:t xml:space="preserve">  После изучения литературы мы пришли к выводу, что наиболее эффективным, в нашей работе будет визуальный осмотр с последующим сравнением,  не просто сравнить, а  наложить калькированные рисунки, выполненные в 1958 году экспедицией Окладникова  на фотографии снятые в наше время. После совмещения рисунков можно увидеть  насколько сильно произошло разрушение петроглифов  вследствие действия разных факторов. Также можно будет увидеть ранее не учтённые фрагменты  петроглифов </w:t>
      </w:r>
    </w:p>
    <w:p w:rsidR="00D677D9" w:rsidRDefault="009674CC" w:rsidP="00D677D9">
      <w:pPr>
        <w:jc w:val="right"/>
      </w:pPr>
      <w:r>
        <w:rPr>
          <w:noProof/>
        </w:rPr>
        <w:pict>
          <v:shape id="_x0000_s1034" type="#_x0000_t66" style="position:absolute;left:0;text-align:left;margin-left:626.6pt;margin-top:-120.95pt;width:34.55pt;height:14.4pt;z-index:251671040" fillcolor="red"/>
        </w:pict>
      </w:r>
      <w:r>
        <w:rPr>
          <w:noProof/>
        </w:rPr>
        <w:drawing>
          <wp:anchor distT="0" distB="0" distL="114300" distR="114300" simplePos="0" relativeHeight="251648512" behindDoc="1" locked="0" layoutInCell="1" allowOverlap="1">
            <wp:simplePos x="0" y="0"/>
            <wp:positionH relativeFrom="column">
              <wp:posOffset>-41910</wp:posOffset>
            </wp:positionH>
            <wp:positionV relativeFrom="paragraph">
              <wp:posOffset>161290</wp:posOffset>
            </wp:positionV>
            <wp:extent cx="4594860" cy="3136265"/>
            <wp:effectExtent l="19050" t="0" r="0" b="0"/>
            <wp:wrapTight wrapText="bothSides">
              <wp:wrapPolygon edited="0">
                <wp:start x="-90" y="0"/>
                <wp:lineTo x="-90" y="21517"/>
                <wp:lineTo x="21582" y="21517"/>
                <wp:lineTo x="21582" y="0"/>
                <wp:lineTo x="-90" y="0"/>
              </wp:wrapPolygon>
            </wp:wrapTight>
            <wp:docPr id="12" name="Рисунок 6"/>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5131" t="7187" r="9893" b="6009"/>
                    <a:stretch/>
                  </pic:blipFill>
                  <pic:spPr>
                    <a:xfrm>
                      <a:off x="0" y="0"/>
                      <a:ext cx="4594860" cy="3136265"/>
                    </a:xfrm>
                    <a:prstGeom prst="rect">
                      <a:avLst/>
                    </a:prstGeom>
                  </pic:spPr>
                </pic:pic>
              </a:graphicData>
            </a:graphic>
          </wp:anchor>
        </w:drawing>
      </w:r>
    </w:p>
    <w:p w:rsidR="009674CC" w:rsidRDefault="00847439" w:rsidP="00D677D9">
      <w:pPr>
        <w:jc w:val="right"/>
      </w:pPr>
      <w:r>
        <w:rPr>
          <w:noProof/>
        </w:rPr>
        <w:pict>
          <v:shape id="_x0000_s1033" type="#_x0000_t66" style="position:absolute;left:0;text-align:left;margin-left:626.6pt;margin-top:-73.7pt;width:34.55pt;height:14.4pt;z-index:251670016" fillcolor="red"/>
        </w:pict>
      </w:r>
      <w:r>
        <w:rPr>
          <w:noProof/>
        </w:rPr>
        <w:pict>
          <v:shape id="_x0000_s1035" type="#_x0000_t66" style="position:absolute;left:0;text-align:left;margin-left:396.1pt;margin-top:186.55pt;width:34.55pt;height:14.4pt;rotation:90;z-index:251672064" fillcolor="red"/>
        </w:pict>
      </w:r>
      <w:r>
        <w:rPr>
          <w:noProof/>
        </w:rPr>
        <w:pict>
          <v:shape id="_x0000_s1032" type="#_x0000_t66" style="position:absolute;left:0;text-align:left;margin-left:626.6pt;margin-top:172.05pt;width:34.55pt;height:14.4pt;z-index:251668992" fillcolor="red"/>
        </w:pict>
      </w:r>
      <w:r>
        <w:rPr>
          <w:noProof/>
        </w:rPr>
        <w:pict>
          <v:shape id="_x0000_s1031" type="#_x0000_t202" style="position:absolute;left:0;text-align:left;margin-left:-5.65pt;margin-top:250.15pt;width:744.3pt;height:50.25pt;z-index:251667968;mso-width-relative:margin;mso-height-relative:margin">
            <v:textbox style="mso-next-textbox:#_x0000_s1031">
              <w:txbxContent>
                <w:p w:rsidR="00585024" w:rsidRPr="001E4AE8" w:rsidRDefault="00585024" w:rsidP="00D677D9">
                  <w:pPr>
                    <w:widowControl w:val="0"/>
                    <w:autoSpaceDE w:val="0"/>
                    <w:autoSpaceDN w:val="0"/>
                    <w:adjustRightInd w:val="0"/>
                    <w:spacing w:after="0" w:line="240" w:lineRule="auto"/>
                    <w:ind w:right="49" w:firstLine="567"/>
                    <w:jc w:val="both"/>
                    <w:rPr>
                      <w:rFonts w:ascii="Times New Roman" w:hAnsi="Times New Roman"/>
                      <w:sz w:val="24"/>
                      <w:szCs w:val="28"/>
                    </w:rPr>
                  </w:pPr>
                  <w:r w:rsidRPr="00BD79F9">
                    <w:rPr>
                      <w:rFonts w:ascii="Times New Roman" w:hAnsi="Times New Roman"/>
                      <w:b/>
                      <w:sz w:val="24"/>
                      <w:szCs w:val="28"/>
                    </w:rPr>
                    <w:t>Рис 5</w:t>
                  </w:r>
                  <w:r w:rsidRPr="001E4AE8">
                    <w:rPr>
                      <w:rFonts w:ascii="Times New Roman" w:hAnsi="Times New Roman"/>
                      <w:sz w:val="24"/>
                      <w:szCs w:val="28"/>
                    </w:rPr>
                    <w:t xml:space="preserve">. Ангирская писаница «Малтай–Шулуун» </w:t>
                  </w:r>
                  <w:r w:rsidRPr="001E4AE8">
                    <w:rPr>
                      <w:rFonts w:ascii="Times New Roman" w:hAnsi="Times New Roman"/>
                      <w:iCs/>
                      <w:szCs w:val="28"/>
                    </w:rPr>
                    <w:t>Стрелками указа участки  петроглифов, которые утеряны, либо слабо</w:t>
                  </w:r>
                  <w:r>
                    <w:rPr>
                      <w:rFonts w:ascii="Times New Roman" w:hAnsi="Times New Roman"/>
                      <w:iCs/>
                      <w:szCs w:val="28"/>
                    </w:rPr>
                    <w:t xml:space="preserve"> </w:t>
                  </w:r>
                  <w:r w:rsidRPr="001E4AE8">
                    <w:rPr>
                      <w:rFonts w:ascii="Times New Roman" w:hAnsi="Times New Roman"/>
                      <w:iCs/>
                      <w:sz w:val="24"/>
                      <w:szCs w:val="28"/>
                    </w:rPr>
                    <w:t xml:space="preserve">просматриваемые из-за белого известкового отложения. </w:t>
                  </w:r>
                </w:p>
                <w:p w:rsidR="00585024" w:rsidRDefault="00585024" w:rsidP="00D677D9">
                  <w:pPr>
                    <w:widowControl w:val="0"/>
                    <w:autoSpaceDE w:val="0"/>
                    <w:autoSpaceDN w:val="0"/>
                    <w:adjustRightInd w:val="0"/>
                    <w:spacing w:after="0" w:line="360" w:lineRule="auto"/>
                    <w:ind w:right="49" w:firstLine="567"/>
                    <w:jc w:val="both"/>
                  </w:pPr>
                </w:p>
              </w:txbxContent>
            </v:textbox>
          </v:shape>
        </w:pict>
      </w:r>
    </w:p>
    <w:p w:rsidR="00D677D9" w:rsidRDefault="00D677D9" w:rsidP="00D677D9">
      <w:pPr>
        <w:jc w:val="right"/>
      </w:pPr>
      <w:r>
        <w:lastRenderedPageBreak/>
        <w:t>ПРИЛОЖЕНИЕ 1</w:t>
      </w:r>
    </w:p>
    <w:p w:rsidR="00D677D9" w:rsidRDefault="00D677D9" w:rsidP="00D677D9">
      <w:pPr>
        <w:widowControl w:val="0"/>
        <w:autoSpaceDE w:val="0"/>
        <w:autoSpaceDN w:val="0"/>
        <w:adjustRightInd w:val="0"/>
        <w:spacing w:after="0" w:line="240" w:lineRule="auto"/>
        <w:ind w:right="49" w:firstLine="567"/>
        <w:jc w:val="center"/>
        <w:rPr>
          <w:rFonts w:ascii="Times New Roman" w:hAnsi="Times New Roman"/>
          <w:b/>
          <w:sz w:val="24"/>
          <w:szCs w:val="28"/>
        </w:rPr>
      </w:pPr>
      <w:r w:rsidRPr="00231A85">
        <w:rPr>
          <w:rFonts w:ascii="Times New Roman" w:hAnsi="Times New Roman"/>
          <w:b/>
          <w:sz w:val="24"/>
          <w:szCs w:val="28"/>
        </w:rPr>
        <w:t xml:space="preserve">Солнечная </w:t>
      </w:r>
      <w:r>
        <w:rPr>
          <w:rFonts w:ascii="Times New Roman" w:hAnsi="Times New Roman"/>
          <w:b/>
          <w:sz w:val="24"/>
          <w:szCs w:val="28"/>
        </w:rPr>
        <w:t>инсоляция</w:t>
      </w:r>
    </w:p>
    <w:p w:rsidR="001D7193" w:rsidRDefault="001D7193" w:rsidP="00D677D9">
      <w:pPr>
        <w:widowControl w:val="0"/>
        <w:autoSpaceDE w:val="0"/>
        <w:autoSpaceDN w:val="0"/>
        <w:adjustRightInd w:val="0"/>
        <w:spacing w:after="0" w:line="240" w:lineRule="auto"/>
        <w:ind w:right="49" w:firstLine="567"/>
        <w:jc w:val="center"/>
        <w:rPr>
          <w:rFonts w:ascii="Times New Roman" w:hAnsi="Times New Roman"/>
          <w:b/>
          <w:sz w:val="24"/>
          <w:szCs w:val="28"/>
        </w:rPr>
      </w:pPr>
    </w:p>
    <w:p w:rsidR="00D677D9" w:rsidRDefault="00D677D9" w:rsidP="00D677D9">
      <w:pPr>
        <w:widowControl w:val="0"/>
        <w:autoSpaceDE w:val="0"/>
        <w:autoSpaceDN w:val="0"/>
        <w:adjustRightInd w:val="0"/>
        <w:spacing w:after="0" w:line="240" w:lineRule="auto"/>
        <w:ind w:right="49" w:firstLine="567"/>
        <w:jc w:val="both"/>
      </w:pPr>
      <w:r>
        <w:rPr>
          <w:rFonts w:ascii="Times New Roman" w:hAnsi="Times New Roman"/>
          <w:noProof/>
          <w:sz w:val="24"/>
          <w:szCs w:val="28"/>
        </w:rPr>
        <w:drawing>
          <wp:anchor distT="0" distB="0" distL="114300" distR="114300" simplePos="0" relativeHeight="251650560" behindDoc="1" locked="0" layoutInCell="1" allowOverlap="1">
            <wp:simplePos x="0" y="0"/>
            <wp:positionH relativeFrom="column">
              <wp:posOffset>-5715</wp:posOffset>
            </wp:positionH>
            <wp:positionV relativeFrom="paragraph">
              <wp:posOffset>675005</wp:posOffset>
            </wp:positionV>
            <wp:extent cx="9620250" cy="3810000"/>
            <wp:effectExtent l="19050" t="0" r="0" b="0"/>
            <wp:wrapTight wrapText="bothSides">
              <wp:wrapPolygon edited="0">
                <wp:start x="-43" y="0"/>
                <wp:lineTo x="-43" y="21492"/>
                <wp:lineTo x="21172" y="21492"/>
                <wp:lineTo x="21172" y="0"/>
                <wp:lineTo x="-43" y="0"/>
              </wp:wrapPolygon>
            </wp:wrapTight>
            <wp:docPr id="15"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358005" cy="3714776"/>
                      <a:chOff x="0" y="1285860"/>
                      <a:chExt cx="9358005" cy="3714776"/>
                    </a:xfrm>
                  </a:grpSpPr>
                  <a:pic>
                    <a:nvPicPr>
                      <a:cNvPr id="6" name="Рисунок 5" descr="ADS_3498.jpg"/>
                      <a:cNvPicPr>
                        <a:picLocks noChangeAspect="1"/>
                      </a:cNvPicPr>
                    </a:nvPicPr>
                    <a:blipFill>
                      <a:blip r:embed="rId24" cstate="print"/>
                      <a:srcRect l="15677" r="8982" b="5652"/>
                      <a:stretch>
                        <a:fillRect/>
                      </a:stretch>
                    </a:blipFill>
                    <a:spPr>
                      <a:xfrm>
                        <a:off x="0" y="1285860"/>
                        <a:ext cx="4448883" cy="3714776"/>
                      </a:xfrm>
                      <a:prstGeom prst="rect">
                        <a:avLst/>
                      </a:prstGeom>
                    </a:spPr>
                  </a:pic>
                  <a:pic>
                    <a:nvPicPr>
                      <a:cNvPr id="7" name="Рисунок 6" descr="ADS_3499.jpg"/>
                      <a:cNvPicPr>
                        <a:picLocks noChangeAspect="1"/>
                      </a:cNvPicPr>
                    </a:nvPicPr>
                    <a:blipFill>
                      <a:blip r:embed="rId25" cstate="print"/>
                      <a:srcRect l="23715" r="1191" b="7114"/>
                      <a:stretch>
                        <a:fillRect/>
                      </a:stretch>
                    </a:blipFill>
                    <a:spPr>
                      <a:xfrm>
                        <a:off x="4639195" y="1285860"/>
                        <a:ext cx="4504805" cy="3714776"/>
                      </a:xfrm>
                      <a:prstGeom prst="rect">
                        <a:avLst/>
                      </a:prstGeom>
                    </a:spPr>
                  </a:pic>
                  <a:sp>
                    <a:nvSpPr>
                      <a:cNvPr id="9" name="Прямоугольник 8"/>
                      <a:cNvSpPr/>
                    </a:nvSpPr>
                    <a:spPr>
                      <a:xfrm>
                        <a:off x="2500639" y="4457650"/>
                        <a:ext cx="2142799" cy="400110"/>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000" b="1" dirty="0" smtClean="0">
                              <a:solidFill>
                                <a:schemeClr val="bg1"/>
                              </a:solidFill>
                            </a:rPr>
                            <a:t>плоскость «А» </a:t>
                          </a:r>
                          <a:endParaRPr lang="ru-RU" sz="2000" b="1" dirty="0">
                            <a:solidFill>
                              <a:schemeClr val="bg1"/>
                            </a:solidFill>
                          </a:endParaRPr>
                        </a:p>
                      </a:txBody>
                      <a:useSpRect/>
                    </a:txSp>
                  </a:sp>
                  <a:sp>
                    <a:nvSpPr>
                      <a:cNvPr id="10" name="Прямоугольник 9"/>
                      <a:cNvSpPr/>
                    </a:nvSpPr>
                    <a:spPr>
                      <a:xfrm>
                        <a:off x="7215206" y="4386212"/>
                        <a:ext cx="2142799" cy="400110"/>
                      </a:xfrm>
                      <a:prstGeom prst="rect">
                        <a:avLst/>
                      </a:prstGeom>
                    </a:spPr>
                    <a:txSp>
                      <a:txBody>
                        <a:bodyPr wrap="square">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000" b="1" dirty="0" smtClean="0">
                              <a:solidFill>
                                <a:schemeClr val="bg1"/>
                              </a:solidFill>
                            </a:rPr>
                            <a:t>плоскость «Б» </a:t>
                          </a:r>
                          <a:endParaRPr lang="ru-RU" sz="2000" b="1" dirty="0">
                            <a:solidFill>
                              <a:schemeClr val="bg1"/>
                            </a:solidFill>
                          </a:endParaRPr>
                        </a:p>
                      </a:txBody>
                      <a:useSpRect/>
                    </a:txSp>
                  </a:sp>
                </lc:lockedCanvas>
              </a:graphicData>
            </a:graphic>
          </wp:anchor>
        </w:drawing>
      </w:r>
      <w:r w:rsidRPr="00231A85">
        <w:rPr>
          <w:rFonts w:ascii="Times New Roman" w:hAnsi="Times New Roman"/>
          <w:sz w:val="24"/>
          <w:szCs w:val="28"/>
        </w:rPr>
        <w:t xml:space="preserve">Рисунки наносились на поверхность скалы, </w:t>
      </w:r>
      <w:r>
        <w:rPr>
          <w:rFonts w:ascii="Times New Roman" w:hAnsi="Times New Roman"/>
          <w:sz w:val="24"/>
          <w:szCs w:val="28"/>
        </w:rPr>
        <w:t xml:space="preserve"> охрой </w:t>
      </w:r>
      <w:r w:rsidRPr="00231A85">
        <w:rPr>
          <w:rFonts w:ascii="Times New Roman" w:hAnsi="Times New Roman"/>
          <w:sz w:val="24"/>
          <w:szCs w:val="28"/>
        </w:rPr>
        <w:t>и постоянно  подвержены солнечному (воздействию). В результате попадания прямых солнечных лучей, происходит выгорание. Вследствие чего охра на солнце «выгорает» (выцветает) и наскальные рисунки в разных частях скалы имеют различные оттенки от насыщенного красно-оранжевого до (светло) бледно-оранжевого.</w:t>
      </w:r>
    </w:p>
    <w:p w:rsidR="00D677D9" w:rsidRDefault="00847439" w:rsidP="00D677D9">
      <w:pPr>
        <w:jc w:val="right"/>
        <w:sectPr w:rsidR="00D677D9" w:rsidSect="007A74EF">
          <w:pgSz w:w="16838" w:h="11906" w:orient="landscape"/>
          <w:pgMar w:top="851" w:right="1134" w:bottom="1701" w:left="1134" w:header="709" w:footer="709" w:gutter="0"/>
          <w:cols w:space="708"/>
          <w:titlePg/>
          <w:docGrid w:linePitch="360"/>
        </w:sectPr>
      </w:pPr>
      <w:r>
        <w:rPr>
          <w:noProof/>
        </w:rPr>
        <w:pict>
          <v:shape id="_x0000_s1037" type="#_x0000_t202" style="position:absolute;left:0;text-align:left;margin-left:-6.3pt;margin-top:315.95pt;width:744.3pt;height:106.35pt;z-index:251657728;mso-width-relative:margin;mso-height-relative:margin">
            <v:textbox style="mso-next-textbox:#_x0000_s1037">
              <w:txbxContent>
                <w:p w:rsidR="00585024" w:rsidRPr="00D15B20" w:rsidRDefault="00585024" w:rsidP="00D677D9">
                  <w:pPr>
                    <w:widowControl w:val="0"/>
                    <w:autoSpaceDE w:val="0"/>
                    <w:autoSpaceDN w:val="0"/>
                    <w:adjustRightInd w:val="0"/>
                    <w:spacing w:after="0"/>
                    <w:ind w:right="49" w:firstLine="567"/>
                    <w:jc w:val="both"/>
                    <w:rPr>
                      <w:rFonts w:ascii="Times New Roman" w:hAnsi="Times New Roman"/>
                      <w:szCs w:val="28"/>
                    </w:rPr>
                  </w:pPr>
                  <w:r w:rsidRPr="00D15B20">
                    <w:rPr>
                      <w:rFonts w:ascii="Times New Roman" w:hAnsi="Times New Roman"/>
                      <w:b/>
                      <w:sz w:val="24"/>
                      <w:szCs w:val="28"/>
                    </w:rPr>
                    <w:t>Рис 6.</w:t>
                  </w:r>
                  <w:r w:rsidRPr="00D15B20">
                    <w:rPr>
                      <w:rFonts w:ascii="Times New Roman" w:hAnsi="Times New Roman"/>
                      <w:sz w:val="24"/>
                      <w:szCs w:val="28"/>
                    </w:rPr>
                    <w:t xml:space="preserve"> Ангирская писаница «Малтай–Шулуун» </w:t>
                  </w:r>
                  <w:r w:rsidRPr="00D15B20">
                    <w:rPr>
                      <w:rFonts w:ascii="Times New Roman" w:hAnsi="Times New Roman"/>
                      <w:szCs w:val="28"/>
                    </w:rPr>
                    <w:t xml:space="preserve">На фото мы видим две плоскости расположенные друг к другу перпендикулярно, и имеют практически прямой угол. Рисунки нанесены на плоскости «А» и имеет размеры 1,80х1м. (ш/в), и смотрит «лицом» на восток, здесь расположена центральная композиция писаницы. Вторая плоскость «Б»  расположена под 45 градусов относительно плоскости «А»  и  имеет размеры 0,90х1,10 м. (ш/в), и ориентирована плоскостью на северо-восток. </w:t>
                  </w:r>
                </w:p>
                <w:p w:rsidR="00585024" w:rsidRPr="00D15B20" w:rsidRDefault="00585024" w:rsidP="00D677D9">
                  <w:pPr>
                    <w:widowControl w:val="0"/>
                    <w:autoSpaceDE w:val="0"/>
                    <w:autoSpaceDN w:val="0"/>
                    <w:adjustRightInd w:val="0"/>
                    <w:spacing w:after="0" w:line="240" w:lineRule="auto"/>
                    <w:ind w:right="49" w:firstLine="567"/>
                    <w:jc w:val="both"/>
                    <w:rPr>
                      <w:rFonts w:ascii="Times New Roman" w:hAnsi="Times New Roman"/>
                      <w:sz w:val="24"/>
                      <w:szCs w:val="28"/>
                    </w:rPr>
                  </w:pPr>
                  <w:r w:rsidRPr="00D15B20">
                    <w:rPr>
                      <w:rFonts w:ascii="Times New Roman" w:hAnsi="Times New Roman"/>
                      <w:sz w:val="24"/>
                      <w:szCs w:val="28"/>
                    </w:rPr>
                    <w:t xml:space="preserve">На схеме мы видим практически прямой угол. И благодаря такому расположению, воздействие прямых солнечных лучей приходиться на первую половину дня. Петроглифы, находящиеся на плоскости «Б» сохранились намного лучше, если их сравнить с плоскостью «А». Мы  предполагаем, что количество солнечного света попадающего на плоскость «Б» меньше  чем на плоскость «А» </w:t>
                  </w:r>
                </w:p>
                <w:p w:rsidR="00585024" w:rsidRPr="00D15B20" w:rsidRDefault="00585024" w:rsidP="00D677D9">
                  <w:pPr>
                    <w:widowControl w:val="0"/>
                    <w:autoSpaceDE w:val="0"/>
                    <w:autoSpaceDN w:val="0"/>
                    <w:adjustRightInd w:val="0"/>
                    <w:spacing w:after="0" w:line="240" w:lineRule="auto"/>
                    <w:ind w:right="49" w:firstLine="567"/>
                    <w:jc w:val="both"/>
                    <w:rPr>
                      <w:rFonts w:ascii="Times New Roman" w:hAnsi="Times New Roman"/>
                    </w:rPr>
                  </w:pPr>
                </w:p>
                <w:p w:rsidR="00585024" w:rsidRDefault="00585024" w:rsidP="00D677D9">
                  <w:pPr>
                    <w:spacing w:after="0"/>
                  </w:pPr>
                </w:p>
              </w:txbxContent>
            </v:textbox>
          </v:shape>
        </w:pict>
      </w:r>
    </w:p>
    <w:p w:rsidR="00D677D9" w:rsidRDefault="00D677D9" w:rsidP="00D677D9">
      <w:pPr>
        <w:jc w:val="right"/>
      </w:pPr>
      <w:r>
        <w:lastRenderedPageBreak/>
        <w:t>ПРИЛОЖЕНИЕ 1</w:t>
      </w:r>
    </w:p>
    <w:p w:rsidR="00D677D9" w:rsidRDefault="00D677D9" w:rsidP="00D677D9">
      <w:pPr>
        <w:spacing w:after="0" w:line="360" w:lineRule="auto"/>
        <w:ind w:right="49" w:firstLine="567"/>
        <w:jc w:val="center"/>
        <w:outlineLvl w:val="0"/>
        <w:rPr>
          <w:rFonts w:ascii="Times New Roman" w:hAnsi="Times New Roman"/>
          <w:b/>
          <w:bCs/>
          <w:kern w:val="36"/>
          <w:sz w:val="24"/>
          <w:szCs w:val="28"/>
        </w:rPr>
      </w:pPr>
      <w:bookmarkStart w:id="54" w:name="_Toc535143424"/>
      <w:bookmarkStart w:id="55" w:name="_Toc535144100"/>
      <w:r w:rsidRPr="00231A85">
        <w:rPr>
          <w:rFonts w:ascii="Times New Roman" w:hAnsi="Times New Roman"/>
          <w:b/>
          <w:bCs/>
          <w:kern w:val="36"/>
          <w:sz w:val="24"/>
          <w:szCs w:val="28"/>
        </w:rPr>
        <w:t>Биогенное выветривание</w:t>
      </w:r>
      <w:r>
        <w:rPr>
          <w:rFonts w:ascii="Times New Roman" w:hAnsi="Times New Roman"/>
          <w:b/>
          <w:bCs/>
          <w:kern w:val="36"/>
          <w:sz w:val="24"/>
          <w:szCs w:val="28"/>
        </w:rPr>
        <w:t>.</w:t>
      </w:r>
      <w:bookmarkEnd w:id="54"/>
      <w:bookmarkEnd w:id="55"/>
    </w:p>
    <w:p w:rsidR="00D677D9" w:rsidRPr="00231A85" w:rsidRDefault="00D677D9" w:rsidP="00D677D9">
      <w:pPr>
        <w:spacing w:after="0" w:line="240" w:lineRule="auto"/>
        <w:ind w:right="49" w:firstLine="567"/>
        <w:jc w:val="both"/>
        <w:outlineLvl w:val="0"/>
        <w:rPr>
          <w:rFonts w:ascii="Times New Roman" w:hAnsi="Times New Roman"/>
          <w:b/>
          <w:bCs/>
          <w:kern w:val="36"/>
          <w:sz w:val="24"/>
          <w:szCs w:val="28"/>
        </w:rPr>
      </w:pPr>
      <w:bookmarkStart w:id="56" w:name="_Toc535143425"/>
      <w:bookmarkStart w:id="57" w:name="_Toc535144101"/>
      <w:r>
        <w:rPr>
          <w:rFonts w:ascii="Times New Roman" w:hAnsi="Times New Roman"/>
          <w:sz w:val="24"/>
          <w:szCs w:val="28"/>
        </w:rPr>
        <w:t>П</w:t>
      </w:r>
      <w:r w:rsidRPr="00231A85">
        <w:rPr>
          <w:rFonts w:ascii="Times New Roman" w:hAnsi="Times New Roman"/>
          <w:sz w:val="24"/>
          <w:szCs w:val="28"/>
        </w:rPr>
        <w:t>роцессы физического, химического, биогенного выветривания идут постоянно и повсеместно. Под их влиянием медленно, но неотвратимо разрушаются даже самые прочные горные породы.</w:t>
      </w:r>
      <w:bookmarkEnd w:id="56"/>
      <w:bookmarkEnd w:id="57"/>
    </w:p>
    <w:p w:rsidR="00D677D9" w:rsidRDefault="00D677D9" w:rsidP="00D677D9">
      <w:pPr>
        <w:jc w:val="right"/>
      </w:pPr>
      <w:r>
        <w:rPr>
          <w:noProof/>
        </w:rPr>
        <w:drawing>
          <wp:anchor distT="0" distB="0" distL="114300" distR="114300" simplePos="0" relativeHeight="251651584" behindDoc="1" locked="0" layoutInCell="1" allowOverlap="1">
            <wp:simplePos x="0" y="0"/>
            <wp:positionH relativeFrom="column">
              <wp:posOffset>22860</wp:posOffset>
            </wp:positionH>
            <wp:positionV relativeFrom="paragraph">
              <wp:posOffset>227330</wp:posOffset>
            </wp:positionV>
            <wp:extent cx="9479280" cy="3838575"/>
            <wp:effectExtent l="19050" t="0" r="7620" b="0"/>
            <wp:wrapTight wrapText="bothSides">
              <wp:wrapPolygon edited="0">
                <wp:start x="-43" y="0"/>
                <wp:lineTo x="-43" y="21546"/>
                <wp:lineTo x="21617" y="21546"/>
                <wp:lineTo x="21617" y="0"/>
                <wp:lineTo x="-43" y="0"/>
              </wp:wrapPolygon>
            </wp:wrapTight>
            <wp:docPr id="18" name="Рисунок 17" descr="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а.JPG"/>
                    <pic:cNvPicPr/>
                  </pic:nvPicPr>
                  <pic:blipFill>
                    <a:blip r:embed="rId26"/>
                    <a:srcRect l="2471" t="2993" r="2455" b="3741"/>
                    <a:stretch>
                      <a:fillRect/>
                    </a:stretch>
                  </pic:blipFill>
                  <pic:spPr>
                    <a:xfrm>
                      <a:off x="0" y="0"/>
                      <a:ext cx="9479280" cy="3838575"/>
                    </a:xfrm>
                    <a:prstGeom prst="rect">
                      <a:avLst/>
                    </a:prstGeom>
                  </pic:spPr>
                </pic:pic>
              </a:graphicData>
            </a:graphic>
          </wp:anchor>
        </w:drawing>
      </w:r>
    </w:p>
    <w:p w:rsidR="00D677D9" w:rsidRDefault="009674CC" w:rsidP="00D677D9">
      <w:pPr>
        <w:jc w:val="right"/>
      </w:pPr>
      <w:r>
        <w:rPr>
          <w:noProof/>
        </w:rPr>
        <w:pict>
          <v:shape id="_x0000_s1038" type="#_x0000_t202" style="position:absolute;left:0;text-align:left;margin-left:2.6pt;margin-top:11.6pt;width:744.3pt;height:41.4pt;z-index:251658752;mso-width-relative:margin;mso-height-relative:margin">
            <v:textbox style="mso-next-textbox:#_x0000_s1038">
              <w:txbxContent>
                <w:p w:rsidR="00585024" w:rsidRDefault="00585024" w:rsidP="00D677D9">
                  <w:pPr>
                    <w:widowControl w:val="0"/>
                    <w:autoSpaceDE w:val="0"/>
                    <w:autoSpaceDN w:val="0"/>
                    <w:adjustRightInd w:val="0"/>
                    <w:spacing w:after="0"/>
                    <w:ind w:right="49" w:firstLine="567"/>
                    <w:jc w:val="both"/>
                  </w:pPr>
                  <w:r w:rsidRPr="00D15B20">
                    <w:rPr>
                      <w:rFonts w:ascii="Times New Roman" w:hAnsi="Times New Roman"/>
                      <w:b/>
                      <w:sz w:val="24"/>
                      <w:szCs w:val="28"/>
                    </w:rPr>
                    <w:t>Рис</w:t>
                  </w:r>
                  <w:r>
                    <w:rPr>
                      <w:rFonts w:ascii="Times New Roman" w:hAnsi="Times New Roman"/>
                      <w:b/>
                      <w:sz w:val="24"/>
                      <w:szCs w:val="28"/>
                    </w:rPr>
                    <w:t xml:space="preserve"> 7</w:t>
                  </w:r>
                  <w:r w:rsidRPr="00D15B20">
                    <w:rPr>
                      <w:rFonts w:ascii="Times New Roman" w:hAnsi="Times New Roman"/>
                      <w:b/>
                      <w:sz w:val="24"/>
                      <w:szCs w:val="28"/>
                    </w:rPr>
                    <w:t>.</w:t>
                  </w:r>
                  <w:r w:rsidRPr="00D15B20">
                    <w:rPr>
                      <w:rFonts w:ascii="Times New Roman" w:hAnsi="Times New Roman"/>
                      <w:sz w:val="24"/>
                      <w:szCs w:val="28"/>
                    </w:rPr>
                    <w:t xml:space="preserve"> Ангирская писаница «Малтай–Шулуун»</w:t>
                  </w:r>
                  <w:r>
                    <w:rPr>
                      <w:rFonts w:ascii="Times New Roman" w:hAnsi="Times New Roman"/>
                      <w:sz w:val="24"/>
                      <w:szCs w:val="28"/>
                    </w:rPr>
                    <w:t>.</w:t>
                  </w:r>
                  <w:r w:rsidRPr="00D15B20">
                    <w:rPr>
                      <w:rFonts w:ascii="Times New Roman" w:hAnsi="Times New Roman"/>
                      <w:sz w:val="24"/>
                      <w:szCs w:val="28"/>
                    </w:rPr>
                    <w:t xml:space="preserve"> </w:t>
                  </w:r>
                  <w:r w:rsidRPr="00231A85">
                    <w:rPr>
                      <w:rFonts w:ascii="Times New Roman" w:hAnsi="Times New Roman"/>
                      <w:sz w:val="24"/>
                      <w:szCs w:val="28"/>
                    </w:rPr>
                    <w:t>Биогенное выветривание связано с активным воздействием на горные породы растительных и животных организмов. Даже на самой гладкой скале селятся лишайники.</w:t>
                  </w:r>
                </w:p>
              </w:txbxContent>
            </v:textbox>
          </v:shape>
        </w:pict>
      </w:r>
    </w:p>
    <w:p w:rsidR="00D677D9" w:rsidRDefault="00D677D9" w:rsidP="00D677D9">
      <w:pPr>
        <w:jc w:val="right"/>
      </w:pPr>
    </w:p>
    <w:p w:rsidR="009674CC" w:rsidRDefault="009674CC" w:rsidP="00D677D9">
      <w:pPr>
        <w:jc w:val="right"/>
      </w:pPr>
    </w:p>
    <w:p w:rsidR="00D677D9" w:rsidRDefault="00D677D9" w:rsidP="00D677D9">
      <w:pPr>
        <w:jc w:val="right"/>
      </w:pPr>
      <w:r>
        <w:lastRenderedPageBreak/>
        <w:t>ПРИЛОЖЕНИЕ 1</w:t>
      </w:r>
    </w:p>
    <w:p w:rsidR="00D677D9" w:rsidRDefault="00D677D9" w:rsidP="00D677D9">
      <w:pPr>
        <w:widowControl w:val="0"/>
        <w:autoSpaceDE w:val="0"/>
        <w:autoSpaceDN w:val="0"/>
        <w:adjustRightInd w:val="0"/>
        <w:spacing w:after="0" w:line="360" w:lineRule="auto"/>
        <w:ind w:right="49" w:firstLine="567"/>
        <w:jc w:val="center"/>
        <w:rPr>
          <w:rFonts w:ascii="Times New Roman" w:hAnsi="Times New Roman"/>
          <w:b/>
          <w:sz w:val="24"/>
          <w:szCs w:val="28"/>
        </w:rPr>
      </w:pPr>
      <w:r w:rsidRPr="00231A85">
        <w:rPr>
          <w:rFonts w:ascii="Times New Roman" w:hAnsi="Times New Roman"/>
          <w:b/>
          <w:sz w:val="24"/>
          <w:szCs w:val="28"/>
        </w:rPr>
        <w:t>Зарастание растительностью</w:t>
      </w:r>
      <w:r>
        <w:rPr>
          <w:rFonts w:ascii="Times New Roman" w:hAnsi="Times New Roman"/>
          <w:b/>
          <w:sz w:val="24"/>
          <w:szCs w:val="28"/>
        </w:rPr>
        <w:t>.</w:t>
      </w:r>
    </w:p>
    <w:p w:rsidR="00D677D9" w:rsidRDefault="00D677D9" w:rsidP="00D677D9">
      <w:pPr>
        <w:widowControl w:val="0"/>
        <w:autoSpaceDE w:val="0"/>
        <w:autoSpaceDN w:val="0"/>
        <w:adjustRightInd w:val="0"/>
        <w:spacing w:after="0" w:line="360" w:lineRule="auto"/>
        <w:ind w:right="49" w:firstLine="567"/>
        <w:jc w:val="both"/>
        <w:rPr>
          <w:rFonts w:ascii="Times New Roman" w:hAnsi="Times New Roman"/>
          <w:sz w:val="24"/>
          <w:szCs w:val="28"/>
        </w:rPr>
      </w:pPr>
      <w:r w:rsidRPr="00231A85">
        <w:rPr>
          <w:rFonts w:ascii="Times New Roman" w:hAnsi="Times New Roman"/>
          <w:sz w:val="24"/>
          <w:szCs w:val="28"/>
        </w:rPr>
        <w:t>У основания останца, где находится писаница произрастает очень пышная луговая растительность, это, прежде всего, связано с тем, что около скалы скапливается дополнительная влага, каменный останец с рисунками находятся у основания горы и вся лишняя влага, во время дождя, стекая вниз оказывает благоприятные условия для роста растений</w:t>
      </w:r>
      <w:r w:rsidRPr="00231A85">
        <w:rPr>
          <w:rFonts w:ascii="Times New Roman" w:hAnsi="Times New Roman"/>
          <w:color w:val="FF0000"/>
          <w:sz w:val="24"/>
          <w:szCs w:val="28"/>
        </w:rPr>
        <w:t xml:space="preserve">. </w:t>
      </w:r>
      <w:r w:rsidRPr="00231A85">
        <w:rPr>
          <w:rFonts w:ascii="Times New Roman" w:hAnsi="Times New Roman"/>
          <w:sz w:val="24"/>
          <w:szCs w:val="28"/>
        </w:rPr>
        <w:t>В дождливое лето можно увидит заросли крапивы, полын</w:t>
      </w:r>
      <w:r>
        <w:rPr>
          <w:rFonts w:ascii="Times New Roman" w:hAnsi="Times New Roman"/>
          <w:sz w:val="24"/>
          <w:szCs w:val="28"/>
        </w:rPr>
        <w:t>и</w:t>
      </w:r>
      <w:r w:rsidRPr="00231A85">
        <w:rPr>
          <w:rFonts w:ascii="Times New Roman" w:hAnsi="Times New Roman"/>
          <w:sz w:val="24"/>
          <w:szCs w:val="28"/>
        </w:rPr>
        <w:t xml:space="preserve">, люцерны, пырея.  </w:t>
      </w:r>
    </w:p>
    <w:p w:rsidR="00D677D9" w:rsidRDefault="009674CC" w:rsidP="00D677D9">
      <w:pPr>
        <w:widowControl w:val="0"/>
        <w:autoSpaceDE w:val="0"/>
        <w:autoSpaceDN w:val="0"/>
        <w:adjustRightInd w:val="0"/>
        <w:spacing w:after="0" w:line="360" w:lineRule="auto"/>
        <w:ind w:right="49" w:firstLine="567"/>
        <w:jc w:val="both"/>
        <w:rPr>
          <w:rFonts w:ascii="Times New Roman" w:hAnsi="Times New Roman"/>
          <w:b/>
          <w:sz w:val="24"/>
          <w:szCs w:val="28"/>
        </w:rPr>
      </w:pPr>
      <w:r>
        <w:rPr>
          <w:rFonts w:ascii="Times New Roman" w:hAnsi="Times New Roman"/>
          <w:b/>
          <w:noProof/>
          <w:sz w:val="24"/>
          <w:szCs w:val="28"/>
        </w:rPr>
        <w:drawing>
          <wp:anchor distT="0" distB="0" distL="114300" distR="114300" simplePos="0" relativeHeight="251652608" behindDoc="1" locked="0" layoutInCell="1" allowOverlap="1">
            <wp:simplePos x="0" y="0"/>
            <wp:positionH relativeFrom="column">
              <wp:posOffset>266065</wp:posOffset>
            </wp:positionH>
            <wp:positionV relativeFrom="paragraph">
              <wp:posOffset>222250</wp:posOffset>
            </wp:positionV>
            <wp:extent cx="8792845" cy="3003550"/>
            <wp:effectExtent l="19050" t="19050" r="27305" b="25400"/>
            <wp:wrapTight wrapText="bothSides">
              <wp:wrapPolygon edited="0">
                <wp:start x="-47" y="-137"/>
                <wp:lineTo x="-47" y="21783"/>
                <wp:lineTo x="21667" y="21783"/>
                <wp:lineTo x="21667" y="-137"/>
                <wp:lineTo x="-47" y="-137"/>
              </wp:wrapPolygon>
            </wp:wrapTight>
            <wp:docPr id="19" name="Рисунок 12" descr="DSC_0214.jpg"/>
            <wp:cNvGraphicFramePr/>
            <a:graphic xmlns:a="http://schemas.openxmlformats.org/drawingml/2006/main">
              <a:graphicData uri="http://schemas.openxmlformats.org/drawingml/2006/picture">
                <pic:pic xmlns:pic="http://schemas.openxmlformats.org/drawingml/2006/picture">
                  <pic:nvPicPr>
                    <pic:cNvPr id="16" name="Рисунок 15" descr="DSC_0214.jpg"/>
                    <pic:cNvPicPr>
                      <a:picLocks noChangeAspect="1"/>
                    </pic:cNvPicPr>
                  </pic:nvPicPr>
                  <pic:blipFill>
                    <a:blip r:embed="rId27" cstate="print"/>
                    <a:srcRect t="15334" b="29228"/>
                    <a:stretch>
                      <a:fillRect/>
                    </a:stretch>
                  </pic:blipFill>
                  <pic:spPr>
                    <a:xfrm>
                      <a:off x="0" y="0"/>
                      <a:ext cx="8792845" cy="3003550"/>
                    </a:xfrm>
                    <a:prstGeom prst="rect">
                      <a:avLst/>
                    </a:prstGeom>
                    <a:ln w="19050">
                      <a:solidFill>
                        <a:schemeClr val="bg1"/>
                      </a:solidFill>
                    </a:ln>
                  </pic:spPr>
                </pic:pic>
              </a:graphicData>
            </a:graphic>
          </wp:anchor>
        </w:drawing>
      </w:r>
    </w:p>
    <w:p w:rsidR="007A74EF" w:rsidRDefault="007A74EF" w:rsidP="00D677D9">
      <w:pPr>
        <w:widowControl w:val="0"/>
        <w:autoSpaceDE w:val="0"/>
        <w:autoSpaceDN w:val="0"/>
        <w:adjustRightInd w:val="0"/>
        <w:spacing w:after="0" w:line="360" w:lineRule="auto"/>
        <w:ind w:right="49" w:firstLine="567"/>
        <w:jc w:val="center"/>
        <w:rPr>
          <w:rFonts w:ascii="Times New Roman" w:hAnsi="Times New Roman"/>
          <w:b/>
          <w:sz w:val="24"/>
          <w:szCs w:val="28"/>
        </w:rPr>
      </w:pPr>
    </w:p>
    <w:p w:rsidR="007A74EF" w:rsidRDefault="007A74EF" w:rsidP="00D677D9">
      <w:pPr>
        <w:widowControl w:val="0"/>
        <w:autoSpaceDE w:val="0"/>
        <w:autoSpaceDN w:val="0"/>
        <w:adjustRightInd w:val="0"/>
        <w:spacing w:after="0" w:line="360" w:lineRule="auto"/>
        <w:ind w:right="49" w:firstLine="567"/>
        <w:jc w:val="center"/>
        <w:rPr>
          <w:rFonts w:ascii="Times New Roman" w:hAnsi="Times New Roman"/>
          <w:b/>
          <w:sz w:val="24"/>
          <w:szCs w:val="28"/>
        </w:rPr>
      </w:pPr>
    </w:p>
    <w:p w:rsidR="007A74EF" w:rsidRDefault="007A74EF" w:rsidP="00D677D9">
      <w:pPr>
        <w:widowControl w:val="0"/>
        <w:autoSpaceDE w:val="0"/>
        <w:autoSpaceDN w:val="0"/>
        <w:adjustRightInd w:val="0"/>
        <w:spacing w:after="0" w:line="360" w:lineRule="auto"/>
        <w:ind w:right="49" w:firstLine="567"/>
        <w:jc w:val="center"/>
        <w:rPr>
          <w:rFonts w:ascii="Times New Roman" w:hAnsi="Times New Roman"/>
          <w:b/>
          <w:sz w:val="24"/>
          <w:szCs w:val="28"/>
        </w:rPr>
      </w:pPr>
    </w:p>
    <w:p w:rsidR="007A74EF" w:rsidRDefault="007A74EF" w:rsidP="00D677D9">
      <w:pPr>
        <w:widowControl w:val="0"/>
        <w:autoSpaceDE w:val="0"/>
        <w:autoSpaceDN w:val="0"/>
        <w:adjustRightInd w:val="0"/>
        <w:spacing w:after="0" w:line="360" w:lineRule="auto"/>
        <w:ind w:right="49" w:firstLine="567"/>
        <w:jc w:val="center"/>
        <w:rPr>
          <w:rFonts w:ascii="Times New Roman" w:hAnsi="Times New Roman"/>
          <w:b/>
          <w:sz w:val="24"/>
          <w:szCs w:val="28"/>
        </w:rPr>
      </w:pPr>
    </w:p>
    <w:p w:rsidR="007A74EF" w:rsidRDefault="007A74EF" w:rsidP="00D677D9">
      <w:pPr>
        <w:widowControl w:val="0"/>
        <w:autoSpaceDE w:val="0"/>
        <w:autoSpaceDN w:val="0"/>
        <w:adjustRightInd w:val="0"/>
        <w:spacing w:after="0" w:line="360" w:lineRule="auto"/>
        <w:ind w:right="49" w:firstLine="567"/>
        <w:jc w:val="center"/>
        <w:rPr>
          <w:rFonts w:ascii="Times New Roman" w:hAnsi="Times New Roman"/>
          <w:b/>
          <w:sz w:val="24"/>
          <w:szCs w:val="28"/>
        </w:rPr>
      </w:pPr>
    </w:p>
    <w:p w:rsidR="007A74EF" w:rsidRDefault="007A74EF" w:rsidP="00D677D9">
      <w:pPr>
        <w:widowControl w:val="0"/>
        <w:autoSpaceDE w:val="0"/>
        <w:autoSpaceDN w:val="0"/>
        <w:adjustRightInd w:val="0"/>
        <w:spacing w:after="0" w:line="360" w:lineRule="auto"/>
        <w:ind w:right="49" w:firstLine="567"/>
        <w:jc w:val="center"/>
        <w:rPr>
          <w:rFonts w:ascii="Times New Roman" w:hAnsi="Times New Roman"/>
          <w:b/>
          <w:sz w:val="24"/>
          <w:szCs w:val="28"/>
        </w:rPr>
      </w:pPr>
    </w:p>
    <w:p w:rsidR="007A74EF" w:rsidRDefault="007A74EF" w:rsidP="00D677D9">
      <w:pPr>
        <w:widowControl w:val="0"/>
        <w:autoSpaceDE w:val="0"/>
        <w:autoSpaceDN w:val="0"/>
        <w:adjustRightInd w:val="0"/>
        <w:spacing w:after="0" w:line="360" w:lineRule="auto"/>
        <w:ind w:right="49" w:firstLine="567"/>
        <w:jc w:val="center"/>
        <w:rPr>
          <w:rFonts w:ascii="Times New Roman" w:hAnsi="Times New Roman"/>
          <w:b/>
          <w:sz w:val="24"/>
          <w:szCs w:val="28"/>
        </w:rPr>
      </w:pPr>
    </w:p>
    <w:p w:rsidR="007A74EF" w:rsidRDefault="007A74EF" w:rsidP="00D677D9">
      <w:pPr>
        <w:widowControl w:val="0"/>
        <w:autoSpaceDE w:val="0"/>
        <w:autoSpaceDN w:val="0"/>
        <w:adjustRightInd w:val="0"/>
        <w:spacing w:after="0" w:line="360" w:lineRule="auto"/>
        <w:ind w:right="49" w:firstLine="567"/>
        <w:jc w:val="center"/>
        <w:rPr>
          <w:rFonts w:ascii="Times New Roman" w:hAnsi="Times New Roman"/>
          <w:b/>
          <w:sz w:val="24"/>
          <w:szCs w:val="28"/>
        </w:rPr>
      </w:pPr>
    </w:p>
    <w:p w:rsidR="007A74EF" w:rsidRDefault="007A74EF" w:rsidP="00D677D9">
      <w:pPr>
        <w:widowControl w:val="0"/>
        <w:autoSpaceDE w:val="0"/>
        <w:autoSpaceDN w:val="0"/>
        <w:adjustRightInd w:val="0"/>
        <w:spacing w:after="0" w:line="360" w:lineRule="auto"/>
        <w:ind w:right="49" w:firstLine="567"/>
        <w:jc w:val="center"/>
        <w:rPr>
          <w:rFonts w:ascii="Times New Roman" w:hAnsi="Times New Roman"/>
          <w:b/>
          <w:sz w:val="24"/>
          <w:szCs w:val="28"/>
        </w:rPr>
      </w:pPr>
    </w:p>
    <w:p w:rsidR="007A74EF" w:rsidRDefault="007A74EF" w:rsidP="00D677D9">
      <w:pPr>
        <w:widowControl w:val="0"/>
        <w:autoSpaceDE w:val="0"/>
        <w:autoSpaceDN w:val="0"/>
        <w:adjustRightInd w:val="0"/>
        <w:spacing w:after="0" w:line="360" w:lineRule="auto"/>
        <w:ind w:right="49" w:firstLine="567"/>
        <w:jc w:val="center"/>
        <w:rPr>
          <w:rFonts w:ascii="Times New Roman" w:hAnsi="Times New Roman"/>
          <w:b/>
          <w:sz w:val="24"/>
          <w:szCs w:val="28"/>
        </w:rPr>
      </w:pPr>
    </w:p>
    <w:p w:rsidR="007A74EF" w:rsidRDefault="00847439" w:rsidP="00D677D9">
      <w:pPr>
        <w:widowControl w:val="0"/>
        <w:autoSpaceDE w:val="0"/>
        <w:autoSpaceDN w:val="0"/>
        <w:adjustRightInd w:val="0"/>
        <w:spacing w:after="0" w:line="360" w:lineRule="auto"/>
        <w:ind w:right="49" w:firstLine="567"/>
        <w:jc w:val="center"/>
        <w:rPr>
          <w:rFonts w:ascii="Times New Roman" w:hAnsi="Times New Roman"/>
          <w:b/>
          <w:sz w:val="24"/>
          <w:szCs w:val="28"/>
        </w:rPr>
      </w:pPr>
      <w:r w:rsidRPr="00847439">
        <w:rPr>
          <w:rFonts w:asciiTheme="minorHAnsi" w:hAnsiTheme="minorHAnsi" w:cstheme="minorBidi"/>
          <w:noProof/>
        </w:rPr>
        <w:pict>
          <v:shape id="_x0000_s1039" type="#_x0000_t202" style="position:absolute;left:0;text-align:left;margin-left:19.45pt;margin-top:45.4pt;width:709.3pt;height:48pt;z-index:-251656704;mso-width-relative:margin;mso-height-relative:margin" wrapcoords="-23 -338 -23 21262 21623 21262 21623 -338 -23 -338">
            <v:textbox style="mso-next-textbox:#_x0000_s1039">
              <w:txbxContent>
                <w:p w:rsidR="00585024" w:rsidRPr="00231A85" w:rsidRDefault="00585024" w:rsidP="00D677D9">
                  <w:pPr>
                    <w:widowControl w:val="0"/>
                    <w:autoSpaceDE w:val="0"/>
                    <w:autoSpaceDN w:val="0"/>
                    <w:adjustRightInd w:val="0"/>
                    <w:spacing w:after="0" w:line="240" w:lineRule="auto"/>
                    <w:ind w:right="49" w:firstLine="567"/>
                    <w:jc w:val="both"/>
                    <w:rPr>
                      <w:rFonts w:ascii="Times New Roman" w:hAnsi="Times New Roman"/>
                      <w:b/>
                      <w:sz w:val="32"/>
                      <w:szCs w:val="28"/>
                    </w:rPr>
                  </w:pPr>
                  <w:r w:rsidRPr="00D15B20">
                    <w:rPr>
                      <w:rFonts w:ascii="Times New Roman" w:hAnsi="Times New Roman"/>
                      <w:b/>
                      <w:sz w:val="24"/>
                      <w:szCs w:val="28"/>
                    </w:rPr>
                    <w:t>Рис</w:t>
                  </w:r>
                  <w:r>
                    <w:rPr>
                      <w:rFonts w:ascii="Times New Roman" w:hAnsi="Times New Roman"/>
                      <w:b/>
                      <w:sz w:val="24"/>
                      <w:szCs w:val="28"/>
                    </w:rPr>
                    <w:t xml:space="preserve"> 8</w:t>
                  </w:r>
                  <w:r w:rsidRPr="00D15B20">
                    <w:rPr>
                      <w:rFonts w:ascii="Times New Roman" w:hAnsi="Times New Roman"/>
                      <w:b/>
                      <w:sz w:val="24"/>
                      <w:szCs w:val="28"/>
                    </w:rPr>
                    <w:t>.</w:t>
                  </w:r>
                  <w:r w:rsidRPr="00D15B20">
                    <w:rPr>
                      <w:rFonts w:ascii="Times New Roman" w:hAnsi="Times New Roman"/>
                      <w:sz w:val="24"/>
                      <w:szCs w:val="28"/>
                    </w:rPr>
                    <w:t xml:space="preserve"> Ангирская писаница «Малтай–Шулуун»</w:t>
                  </w:r>
                  <w:r>
                    <w:rPr>
                      <w:rFonts w:ascii="Times New Roman" w:hAnsi="Times New Roman"/>
                      <w:sz w:val="24"/>
                      <w:szCs w:val="28"/>
                    </w:rPr>
                    <w:t>.</w:t>
                  </w:r>
                  <w:r w:rsidRPr="00D15B20">
                    <w:rPr>
                      <w:rFonts w:ascii="Times New Roman" w:hAnsi="Times New Roman"/>
                      <w:sz w:val="24"/>
                      <w:szCs w:val="28"/>
                    </w:rPr>
                    <w:t xml:space="preserve"> </w:t>
                  </w:r>
                  <w:r w:rsidRPr="00231A85">
                    <w:rPr>
                      <w:rFonts w:ascii="Times New Roman" w:hAnsi="Times New Roman"/>
                      <w:sz w:val="24"/>
                    </w:rPr>
                    <w:t>В гидрогеологическом отношении «Ангирская писаница» является зоной аэрации, где преобладает вертикальная фильтрация воды. Атмосферные осадки, тало-дождевые воды, стекающие со склона, и конденсат являются основными источниками увлажнения скалы. На участках с повышенн</w:t>
                  </w:r>
                  <w:r>
                    <w:rPr>
                      <w:rFonts w:ascii="Times New Roman" w:hAnsi="Times New Roman"/>
                      <w:sz w:val="24"/>
                    </w:rPr>
                    <w:t>ым</w:t>
                  </w:r>
                  <w:r w:rsidRPr="00231A85">
                    <w:rPr>
                      <w:rFonts w:ascii="Times New Roman" w:hAnsi="Times New Roman"/>
                      <w:sz w:val="24"/>
                    </w:rPr>
                    <w:t xml:space="preserve"> увлажн</w:t>
                  </w:r>
                  <w:r>
                    <w:rPr>
                      <w:rFonts w:ascii="Times New Roman" w:hAnsi="Times New Roman"/>
                      <w:sz w:val="24"/>
                    </w:rPr>
                    <w:t>ением</w:t>
                  </w:r>
                  <w:r w:rsidRPr="00231A85">
                    <w:rPr>
                      <w:rFonts w:ascii="Times New Roman" w:hAnsi="Times New Roman"/>
                      <w:sz w:val="24"/>
                    </w:rPr>
                    <w:t xml:space="preserve"> наблюдается биообрастание. </w:t>
                  </w:r>
                </w:p>
                <w:p w:rsidR="00585024" w:rsidRDefault="00585024" w:rsidP="00D677D9">
                  <w:pPr>
                    <w:widowControl w:val="0"/>
                    <w:autoSpaceDE w:val="0"/>
                    <w:autoSpaceDN w:val="0"/>
                    <w:adjustRightInd w:val="0"/>
                    <w:spacing w:after="0"/>
                    <w:ind w:right="49" w:firstLine="567"/>
                    <w:jc w:val="both"/>
                  </w:pPr>
                </w:p>
              </w:txbxContent>
            </v:textbox>
            <w10:wrap type="tight"/>
          </v:shape>
        </w:pict>
      </w:r>
    </w:p>
    <w:p w:rsidR="007A74EF" w:rsidRDefault="007A74EF" w:rsidP="00D677D9">
      <w:pPr>
        <w:widowControl w:val="0"/>
        <w:autoSpaceDE w:val="0"/>
        <w:autoSpaceDN w:val="0"/>
        <w:adjustRightInd w:val="0"/>
        <w:spacing w:after="0" w:line="360" w:lineRule="auto"/>
        <w:ind w:right="49" w:firstLine="567"/>
        <w:jc w:val="center"/>
        <w:rPr>
          <w:rFonts w:ascii="Times New Roman" w:hAnsi="Times New Roman"/>
          <w:b/>
          <w:sz w:val="24"/>
          <w:szCs w:val="28"/>
        </w:rPr>
        <w:sectPr w:rsidR="007A74EF" w:rsidSect="007A74EF">
          <w:pgSz w:w="16838" w:h="11906" w:orient="landscape"/>
          <w:pgMar w:top="851" w:right="1134" w:bottom="1701" w:left="1134" w:header="709" w:footer="709" w:gutter="0"/>
          <w:cols w:space="708"/>
          <w:titlePg/>
          <w:docGrid w:linePitch="360"/>
        </w:sectPr>
      </w:pPr>
    </w:p>
    <w:p w:rsidR="003E607F" w:rsidRDefault="003E607F" w:rsidP="003E607F">
      <w:pPr>
        <w:jc w:val="right"/>
      </w:pPr>
      <w:r>
        <w:lastRenderedPageBreak/>
        <w:t>ПРИЛОЖЕНИЕ 1</w:t>
      </w:r>
    </w:p>
    <w:p w:rsidR="00D677D9" w:rsidRPr="00231A85" w:rsidRDefault="00D677D9" w:rsidP="00D677D9">
      <w:pPr>
        <w:widowControl w:val="0"/>
        <w:autoSpaceDE w:val="0"/>
        <w:autoSpaceDN w:val="0"/>
        <w:adjustRightInd w:val="0"/>
        <w:spacing w:after="0" w:line="360" w:lineRule="auto"/>
        <w:ind w:right="49" w:firstLine="567"/>
        <w:jc w:val="center"/>
        <w:rPr>
          <w:rFonts w:ascii="Times New Roman" w:hAnsi="Times New Roman"/>
          <w:b/>
          <w:sz w:val="24"/>
          <w:szCs w:val="28"/>
        </w:rPr>
      </w:pPr>
      <w:r w:rsidRPr="00231A85">
        <w:rPr>
          <w:rFonts w:ascii="Times New Roman" w:hAnsi="Times New Roman"/>
          <w:b/>
          <w:sz w:val="24"/>
          <w:szCs w:val="28"/>
        </w:rPr>
        <w:t>Антропогенное воздействие</w:t>
      </w:r>
    </w:p>
    <w:p w:rsidR="00D677D9" w:rsidRPr="0099016F" w:rsidRDefault="00D677D9" w:rsidP="00D677D9">
      <w:pPr>
        <w:tabs>
          <w:tab w:val="left" w:pos="6465"/>
        </w:tabs>
      </w:pPr>
      <w:r w:rsidRPr="00231A85">
        <w:rPr>
          <w:rFonts w:ascii="Times New Roman" w:hAnsi="Times New Roman"/>
          <w:sz w:val="24"/>
          <w:szCs w:val="28"/>
        </w:rPr>
        <w:t>Кроме природного воздействия реальную угрозу сохранности памятников представляет антропогенное вмешательство. Человек, осваивая новые территории, изменяет экосистему отдельных районов, загрязняет природу.</w:t>
      </w:r>
    </w:p>
    <w:p w:rsidR="00D677D9" w:rsidRDefault="009674CC" w:rsidP="00D677D9">
      <w:pPr>
        <w:sectPr w:rsidR="00D677D9" w:rsidSect="007A74EF">
          <w:pgSz w:w="16838" w:h="11906" w:orient="landscape"/>
          <w:pgMar w:top="851" w:right="1134" w:bottom="1701" w:left="1134" w:header="709" w:footer="709" w:gutter="0"/>
          <w:cols w:space="708"/>
          <w:titlePg/>
          <w:docGrid w:linePitch="360"/>
        </w:sectPr>
      </w:pPr>
      <w:r>
        <w:rPr>
          <w:noProof/>
        </w:rPr>
        <w:pict>
          <v:shape id="_x0000_s1040" type="#_x0000_t202" style="position:absolute;margin-left:-4.55pt;margin-top:283.15pt;width:731.5pt;height:128.1pt;z-index:-251655680;mso-width-relative:margin;mso-height-relative:margin" wrapcoords="-22 -126 -22 21474 21622 21474 21622 -126 -22 -126">
            <v:textbox style="mso-next-textbox:#_x0000_s1040">
              <w:txbxContent>
                <w:p w:rsidR="00585024" w:rsidRPr="00A9051A" w:rsidRDefault="00585024" w:rsidP="00D677D9">
                  <w:pPr>
                    <w:widowControl w:val="0"/>
                    <w:autoSpaceDE w:val="0"/>
                    <w:autoSpaceDN w:val="0"/>
                    <w:adjustRightInd w:val="0"/>
                    <w:spacing w:after="0" w:line="360" w:lineRule="auto"/>
                    <w:ind w:right="49" w:firstLine="567"/>
                    <w:jc w:val="both"/>
                    <w:rPr>
                      <w:rFonts w:ascii="Times New Roman" w:hAnsi="Times New Roman"/>
                      <w:sz w:val="24"/>
                      <w:szCs w:val="28"/>
                    </w:rPr>
                  </w:pPr>
                  <w:r w:rsidRPr="00D15B20">
                    <w:rPr>
                      <w:rFonts w:ascii="Times New Roman" w:hAnsi="Times New Roman"/>
                      <w:b/>
                      <w:sz w:val="24"/>
                      <w:szCs w:val="28"/>
                    </w:rPr>
                    <w:t>Рис</w:t>
                  </w:r>
                  <w:r>
                    <w:rPr>
                      <w:rFonts w:ascii="Times New Roman" w:hAnsi="Times New Roman"/>
                      <w:b/>
                      <w:sz w:val="24"/>
                      <w:szCs w:val="28"/>
                    </w:rPr>
                    <w:t xml:space="preserve"> 9</w:t>
                  </w:r>
                  <w:r w:rsidRPr="00D15B20">
                    <w:rPr>
                      <w:rFonts w:ascii="Times New Roman" w:hAnsi="Times New Roman"/>
                      <w:b/>
                      <w:sz w:val="24"/>
                      <w:szCs w:val="28"/>
                    </w:rPr>
                    <w:t>.</w:t>
                  </w:r>
                  <w:r w:rsidRPr="00D15B20">
                    <w:rPr>
                      <w:rFonts w:ascii="Times New Roman" w:hAnsi="Times New Roman"/>
                      <w:sz w:val="24"/>
                      <w:szCs w:val="28"/>
                    </w:rPr>
                    <w:t xml:space="preserve"> Ангирская писаница «Малтай–Шулуун»</w:t>
                  </w:r>
                  <w:r>
                    <w:rPr>
                      <w:rFonts w:ascii="Times New Roman" w:hAnsi="Times New Roman"/>
                      <w:sz w:val="24"/>
                      <w:szCs w:val="28"/>
                    </w:rPr>
                    <w:t>.</w:t>
                  </w:r>
                  <w:r w:rsidRPr="00D15B20">
                    <w:rPr>
                      <w:rFonts w:ascii="Times New Roman" w:hAnsi="Times New Roman"/>
                      <w:sz w:val="24"/>
                      <w:szCs w:val="28"/>
                    </w:rPr>
                    <w:t xml:space="preserve"> </w:t>
                  </w:r>
                  <w:r>
                    <w:rPr>
                      <w:rFonts w:ascii="Times New Roman" w:hAnsi="Times New Roman"/>
                      <w:sz w:val="24"/>
                      <w:szCs w:val="28"/>
                    </w:rPr>
                    <w:t xml:space="preserve">Основная </w:t>
                  </w:r>
                  <w:r w:rsidRPr="00A9051A">
                    <w:rPr>
                      <w:rFonts w:ascii="Times New Roman" w:hAnsi="Times New Roman"/>
                      <w:sz w:val="24"/>
                      <w:szCs w:val="28"/>
                    </w:rPr>
                    <w:t xml:space="preserve"> угроза для наскальных рисунков, возникает в тот момент, когда местные  жители, весной  начинают сжигать сухую траву, так как вокруг памятника  расположены сенокосные угодья. В </w:t>
                  </w:r>
                  <w:r>
                    <w:rPr>
                      <w:rFonts w:ascii="Times New Roman" w:hAnsi="Times New Roman"/>
                      <w:sz w:val="24"/>
                      <w:szCs w:val="28"/>
                    </w:rPr>
                    <w:t xml:space="preserve"> результате сельскохозяйственных</w:t>
                  </w:r>
                  <w:r w:rsidRPr="00A9051A">
                    <w:rPr>
                      <w:rFonts w:ascii="Times New Roman" w:hAnsi="Times New Roman"/>
                      <w:sz w:val="24"/>
                      <w:szCs w:val="28"/>
                    </w:rPr>
                    <w:t xml:space="preserve"> пал</w:t>
                  </w:r>
                  <w:r>
                    <w:rPr>
                      <w:rFonts w:ascii="Times New Roman" w:hAnsi="Times New Roman"/>
                      <w:sz w:val="24"/>
                      <w:szCs w:val="28"/>
                    </w:rPr>
                    <w:t>ов</w:t>
                  </w:r>
                  <w:r w:rsidRPr="00A9051A">
                    <w:rPr>
                      <w:rFonts w:ascii="Times New Roman" w:hAnsi="Times New Roman"/>
                      <w:sz w:val="24"/>
                      <w:szCs w:val="28"/>
                    </w:rPr>
                    <w:t xml:space="preserve"> петроглифы, находящиеся на нижней  части останца  оказались под слоем копоти и сажи, многие фрагменты рисунков, которые находились в этой части, безвозвратно утеряны.</w:t>
                  </w:r>
                </w:p>
                <w:p w:rsidR="00585024" w:rsidRPr="00231A85" w:rsidRDefault="00585024" w:rsidP="00D677D9">
                  <w:pPr>
                    <w:widowControl w:val="0"/>
                    <w:autoSpaceDE w:val="0"/>
                    <w:autoSpaceDN w:val="0"/>
                    <w:adjustRightInd w:val="0"/>
                    <w:spacing w:after="0" w:line="360" w:lineRule="auto"/>
                    <w:ind w:right="49" w:firstLine="567"/>
                    <w:jc w:val="both"/>
                    <w:rPr>
                      <w:rFonts w:ascii="Times New Roman" w:hAnsi="Times New Roman"/>
                      <w:sz w:val="24"/>
                      <w:szCs w:val="28"/>
                    </w:rPr>
                  </w:pPr>
                  <w:r w:rsidRPr="00A9051A">
                    <w:rPr>
                      <w:rFonts w:ascii="Times New Roman" w:hAnsi="Times New Roman"/>
                      <w:sz w:val="24"/>
                      <w:szCs w:val="28"/>
                    </w:rPr>
                    <w:t>Неконтролируемые сельскохозяйственные палы являются прямой угрозой для наскальных рисунков. Огонь вплотную подступает к скале, высокая температура сказывается губительно для рисунков</w:t>
                  </w:r>
                </w:p>
                <w:p w:rsidR="00585024" w:rsidRDefault="00585024" w:rsidP="00D677D9">
                  <w:pPr>
                    <w:widowControl w:val="0"/>
                    <w:autoSpaceDE w:val="0"/>
                    <w:autoSpaceDN w:val="0"/>
                    <w:adjustRightInd w:val="0"/>
                    <w:spacing w:after="0" w:line="240" w:lineRule="auto"/>
                    <w:ind w:right="49" w:firstLine="567"/>
                    <w:jc w:val="both"/>
                  </w:pPr>
                </w:p>
              </w:txbxContent>
            </v:textbox>
            <w10:wrap type="tight"/>
          </v:shape>
        </w:pict>
      </w:r>
      <w:r w:rsidR="003E607F">
        <w:rPr>
          <w:noProof/>
        </w:rPr>
        <w:drawing>
          <wp:anchor distT="0" distB="0" distL="114300" distR="114300" simplePos="0" relativeHeight="251653632" behindDoc="1" locked="0" layoutInCell="1" allowOverlap="1">
            <wp:simplePos x="0" y="0"/>
            <wp:positionH relativeFrom="column">
              <wp:posOffset>4657725</wp:posOffset>
            </wp:positionH>
            <wp:positionV relativeFrom="paragraph">
              <wp:posOffset>8890</wp:posOffset>
            </wp:positionV>
            <wp:extent cx="4648200" cy="3497580"/>
            <wp:effectExtent l="19050" t="0" r="0" b="0"/>
            <wp:wrapTight wrapText="bothSides">
              <wp:wrapPolygon edited="0">
                <wp:start x="-89" y="0"/>
                <wp:lineTo x="-89" y="21529"/>
                <wp:lineTo x="21600" y="21529"/>
                <wp:lineTo x="21600" y="0"/>
                <wp:lineTo x="-89" y="0"/>
              </wp:wrapPolygon>
            </wp:wrapTight>
            <wp:docPr id="7" name="Рисунок 6" descr="PICT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112.JPG"/>
                    <pic:cNvPicPr/>
                  </pic:nvPicPr>
                  <pic:blipFill>
                    <a:blip r:embed="rId28" cstate="print"/>
                    <a:stretch>
                      <a:fillRect/>
                    </a:stretch>
                  </pic:blipFill>
                  <pic:spPr>
                    <a:xfrm>
                      <a:off x="0" y="0"/>
                      <a:ext cx="4648200" cy="3497580"/>
                    </a:xfrm>
                    <a:prstGeom prst="rect">
                      <a:avLst/>
                    </a:prstGeom>
                  </pic:spPr>
                </pic:pic>
              </a:graphicData>
            </a:graphic>
          </wp:anchor>
        </w:drawing>
      </w:r>
      <w:r w:rsidR="003E607F">
        <w:rPr>
          <w:noProof/>
        </w:rPr>
        <w:drawing>
          <wp:anchor distT="0" distB="0" distL="114300" distR="114300" simplePos="0" relativeHeight="251654656" behindDoc="1" locked="0" layoutInCell="1" allowOverlap="1">
            <wp:simplePos x="0" y="0"/>
            <wp:positionH relativeFrom="column">
              <wp:posOffset>-106045</wp:posOffset>
            </wp:positionH>
            <wp:positionV relativeFrom="paragraph">
              <wp:posOffset>8890</wp:posOffset>
            </wp:positionV>
            <wp:extent cx="4669790" cy="3497580"/>
            <wp:effectExtent l="19050" t="0" r="0" b="0"/>
            <wp:wrapTight wrapText="bothSides">
              <wp:wrapPolygon edited="0">
                <wp:start x="-88" y="0"/>
                <wp:lineTo x="-88" y="21529"/>
                <wp:lineTo x="21588" y="21529"/>
                <wp:lineTo x="21588" y="0"/>
                <wp:lineTo x="-88" y="0"/>
              </wp:wrapPolygon>
            </wp:wrapTight>
            <wp:docPr id="6" name="Рисунок 3" descr="PICT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111.JPG"/>
                    <pic:cNvPicPr/>
                  </pic:nvPicPr>
                  <pic:blipFill>
                    <a:blip r:embed="rId29" cstate="print"/>
                    <a:stretch>
                      <a:fillRect/>
                    </a:stretch>
                  </pic:blipFill>
                  <pic:spPr>
                    <a:xfrm>
                      <a:off x="0" y="0"/>
                      <a:ext cx="4669790" cy="3497580"/>
                    </a:xfrm>
                    <a:prstGeom prst="rect">
                      <a:avLst/>
                    </a:prstGeom>
                  </pic:spPr>
                </pic:pic>
              </a:graphicData>
            </a:graphic>
          </wp:anchor>
        </w:drawing>
      </w:r>
    </w:p>
    <w:p w:rsidR="00D677D9" w:rsidRDefault="00D677D9" w:rsidP="00D677D9">
      <w:pPr>
        <w:jc w:val="right"/>
      </w:pPr>
      <w:r>
        <w:lastRenderedPageBreak/>
        <w:t>ПРИЛОЖЕНИЕ 1</w:t>
      </w:r>
    </w:p>
    <w:p w:rsidR="00D677D9" w:rsidRPr="00C80F7E" w:rsidRDefault="00D677D9" w:rsidP="00D677D9">
      <w:pPr>
        <w:spacing w:after="0" w:line="360" w:lineRule="auto"/>
        <w:ind w:right="49" w:firstLine="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6704" behindDoc="1" locked="0" layoutInCell="1" allowOverlap="1">
            <wp:simplePos x="0" y="0"/>
            <wp:positionH relativeFrom="column">
              <wp:posOffset>5328285</wp:posOffset>
            </wp:positionH>
            <wp:positionV relativeFrom="paragraph">
              <wp:posOffset>1107440</wp:posOffset>
            </wp:positionV>
            <wp:extent cx="3762375" cy="4067175"/>
            <wp:effectExtent l="19050" t="0" r="9525" b="0"/>
            <wp:wrapTight wrapText="bothSides">
              <wp:wrapPolygon edited="0">
                <wp:start x="-109" y="0"/>
                <wp:lineTo x="-109" y="21549"/>
                <wp:lineTo x="21655" y="21549"/>
                <wp:lineTo x="21655" y="0"/>
                <wp:lineTo x="-109" y="0"/>
              </wp:wrapPolygon>
            </wp:wrapTight>
            <wp:docPr id="9" name="Рисунок 8" descr="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1.JPG"/>
                    <pic:cNvPicPr/>
                  </pic:nvPicPr>
                  <pic:blipFill>
                    <a:blip r:embed="rId30" cstate="print"/>
                    <a:srcRect l="29845" r="8866"/>
                    <a:stretch>
                      <a:fillRect/>
                    </a:stretch>
                  </pic:blipFill>
                  <pic:spPr>
                    <a:xfrm>
                      <a:off x="0" y="0"/>
                      <a:ext cx="3762375" cy="4067175"/>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55680" behindDoc="1" locked="0" layoutInCell="1" allowOverlap="1">
            <wp:simplePos x="0" y="0"/>
            <wp:positionH relativeFrom="column">
              <wp:posOffset>-110490</wp:posOffset>
            </wp:positionH>
            <wp:positionV relativeFrom="paragraph">
              <wp:posOffset>1116965</wp:posOffset>
            </wp:positionV>
            <wp:extent cx="5162550" cy="4048125"/>
            <wp:effectExtent l="19050" t="0" r="0" b="0"/>
            <wp:wrapTight wrapText="bothSides">
              <wp:wrapPolygon edited="0">
                <wp:start x="-80" y="0"/>
                <wp:lineTo x="-80" y="21549"/>
                <wp:lineTo x="21600" y="21549"/>
                <wp:lineTo x="21600" y="0"/>
                <wp:lineTo x="-80" y="0"/>
              </wp:wrapPolygon>
            </wp:wrapTight>
            <wp:docPr id="8" name="Рисунок 7" descr="Снимокроор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роорор.JPG"/>
                    <pic:cNvPicPr/>
                  </pic:nvPicPr>
                  <pic:blipFill>
                    <a:blip r:embed="rId31"/>
                    <a:srcRect l="3648" t="1821" r="10143" b="7104"/>
                    <a:stretch>
                      <a:fillRect/>
                    </a:stretch>
                  </pic:blipFill>
                  <pic:spPr>
                    <a:xfrm>
                      <a:off x="0" y="0"/>
                      <a:ext cx="5162550" cy="4048125"/>
                    </a:xfrm>
                    <a:prstGeom prst="rect">
                      <a:avLst/>
                    </a:prstGeom>
                  </pic:spPr>
                </pic:pic>
              </a:graphicData>
            </a:graphic>
          </wp:anchor>
        </w:drawing>
      </w:r>
      <w:r w:rsidRPr="00C80F7E">
        <w:rPr>
          <w:rFonts w:ascii="Times New Roman" w:hAnsi="Times New Roman"/>
          <w:sz w:val="24"/>
          <w:szCs w:val="24"/>
        </w:rPr>
        <w:t xml:space="preserve">Проблема сохранения памятников, была, есть и будет оставаться актуальной на всем протяжении развития человечества. Одной из главных задач государства и общества является обеспечение сохранности памятников как части культурного наследия, для сохранения культурно-исторического наследия требуется разные методы, методики сохранения консервации, реставрации и конечно же грамотного использовании. </w:t>
      </w:r>
    </w:p>
    <w:p w:rsidR="00D677D9" w:rsidRDefault="00847439" w:rsidP="00D677D9">
      <w:pPr>
        <w:jc w:val="right"/>
      </w:pPr>
      <w:r>
        <w:rPr>
          <w:noProof/>
        </w:rPr>
        <w:pict>
          <v:shape id="_x0000_s1041" type="#_x0000_t202" style="position:absolute;left:0;text-align:left;margin-left:-9.4pt;margin-top:-4.25pt;width:724.45pt;height:36pt;z-index:251661824;mso-width-relative:margin;mso-height-relative:margin">
            <v:textbox style="mso-next-textbox:#_x0000_s1041">
              <w:txbxContent>
                <w:p w:rsidR="00585024" w:rsidRPr="00BF5E28" w:rsidRDefault="00585024" w:rsidP="00D677D9">
                  <w:pPr>
                    <w:pStyle w:val="a7"/>
                    <w:ind w:right="49" w:firstLine="567"/>
                    <w:rPr>
                      <w:bCs/>
                      <w:color w:val="000000"/>
                      <w:sz w:val="24"/>
                      <w:shd w:val="clear" w:color="auto" w:fill="FFFFFF"/>
                    </w:rPr>
                  </w:pPr>
                  <w:r w:rsidRPr="00D15B20">
                    <w:rPr>
                      <w:b/>
                      <w:sz w:val="24"/>
                      <w:szCs w:val="28"/>
                    </w:rPr>
                    <w:t>Рис</w:t>
                  </w:r>
                  <w:r>
                    <w:rPr>
                      <w:b/>
                      <w:sz w:val="24"/>
                      <w:szCs w:val="28"/>
                    </w:rPr>
                    <w:t xml:space="preserve"> 10</w:t>
                  </w:r>
                  <w:r w:rsidRPr="00D15B20">
                    <w:rPr>
                      <w:b/>
                      <w:sz w:val="24"/>
                      <w:szCs w:val="28"/>
                    </w:rPr>
                    <w:t>.</w:t>
                  </w:r>
                  <w:r w:rsidRPr="00D15B20">
                    <w:rPr>
                      <w:sz w:val="24"/>
                      <w:szCs w:val="28"/>
                    </w:rPr>
                    <w:t xml:space="preserve"> Ангирская писаница «Малтай–Шулуун»</w:t>
                  </w:r>
                  <w:r>
                    <w:rPr>
                      <w:sz w:val="24"/>
                      <w:szCs w:val="28"/>
                    </w:rPr>
                    <w:t>.</w:t>
                  </w:r>
                  <w:r w:rsidRPr="00D15B20">
                    <w:rPr>
                      <w:sz w:val="24"/>
                      <w:szCs w:val="28"/>
                    </w:rPr>
                    <w:t xml:space="preserve"> </w:t>
                  </w:r>
                  <w:r>
                    <w:rPr>
                      <w:bCs/>
                      <w:iCs/>
                      <w:color w:val="000000"/>
                      <w:sz w:val="24"/>
                      <w:shd w:val="clear" w:color="auto" w:fill="FFFFFF"/>
                    </w:rPr>
                    <w:t xml:space="preserve">За </w:t>
                  </w:r>
                  <w:r w:rsidRPr="00BF5E28">
                    <w:rPr>
                      <w:bCs/>
                      <w:iCs/>
                      <w:color w:val="000000"/>
                      <w:sz w:val="24"/>
                      <w:shd w:val="clear" w:color="auto" w:fill="FFFFFF"/>
                    </w:rPr>
                    <w:t>сезон  2018 г ТОС «Субад</w:t>
                  </w:r>
                  <w:r>
                    <w:rPr>
                      <w:bCs/>
                      <w:iCs/>
                      <w:color w:val="000000"/>
                      <w:sz w:val="24"/>
                      <w:shd w:val="clear" w:color="auto" w:fill="FFFFFF"/>
                    </w:rPr>
                    <w:t>»</w:t>
                  </w:r>
                  <w:r w:rsidRPr="00BF5E28">
                    <w:rPr>
                      <w:bCs/>
                      <w:iCs/>
                      <w:color w:val="000000"/>
                      <w:sz w:val="24"/>
                      <w:shd w:val="clear" w:color="auto" w:fill="FFFFFF"/>
                    </w:rPr>
                    <w:t xml:space="preserve"> изготов</w:t>
                  </w:r>
                  <w:r>
                    <w:rPr>
                      <w:bCs/>
                      <w:iCs/>
                      <w:color w:val="000000"/>
                      <w:sz w:val="24"/>
                      <w:shd w:val="clear" w:color="auto" w:fill="FFFFFF"/>
                    </w:rPr>
                    <w:t>ил</w:t>
                  </w:r>
                  <w:r w:rsidRPr="00BF5E28">
                    <w:rPr>
                      <w:bCs/>
                      <w:iCs/>
                      <w:color w:val="000000"/>
                      <w:sz w:val="24"/>
                      <w:shd w:val="clear" w:color="auto" w:fill="FFFFFF"/>
                    </w:rPr>
                    <w:t xml:space="preserve">  и установ</w:t>
                  </w:r>
                  <w:r>
                    <w:rPr>
                      <w:bCs/>
                      <w:iCs/>
                      <w:color w:val="000000"/>
                      <w:sz w:val="24"/>
                      <w:shd w:val="clear" w:color="auto" w:fill="FFFFFF"/>
                    </w:rPr>
                    <w:t>ил</w:t>
                  </w:r>
                  <w:r w:rsidRPr="00BF5E28">
                    <w:rPr>
                      <w:bCs/>
                      <w:iCs/>
                      <w:color w:val="000000"/>
                      <w:sz w:val="24"/>
                      <w:shd w:val="clear" w:color="auto" w:fill="FFFFFF"/>
                    </w:rPr>
                    <w:t xml:space="preserve"> информационн</w:t>
                  </w:r>
                  <w:r>
                    <w:rPr>
                      <w:bCs/>
                      <w:iCs/>
                      <w:color w:val="000000"/>
                      <w:sz w:val="24"/>
                      <w:shd w:val="clear" w:color="auto" w:fill="FFFFFF"/>
                    </w:rPr>
                    <w:t>ую</w:t>
                  </w:r>
                  <w:r w:rsidRPr="00BF5E28">
                    <w:rPr>
                      <w:bCs/>
                      <w:iCs/>
                      <w:color w:val="000000"/>
                      <w:sz w:val="24"/>
                      <w:shd w:val="clear" w:color="auto" w:fill="FFFFFF"/>
                    </w:rPr>
                    <w:t xml:space="preserve"> стелу</w:t>
                  </w:r>
                  <w:r>
                    <w:rPr>
                      <w:bCs/>
                      <w:iCs/>
                      <w:color w:val="000000"/>
                      <w:sz w:val="24"/>
                      <w:shd w:val="clear" w:color="auto" w:fill="FFFFFF"/>
                    </w:rPr>
                    <w:t xml:space="preserve"> с названием памятника и кратким описанием</w:t>
                  </w:r>
                  <w:r w:rsidRPr="00BF5E28">
                    <w:rPr>
                      <w:bCs/>
                      <w:iCs/>
                      <w:color w:val="000000"/>
                      <w:sz w:val="24"/>
                      <w:shd w:val="clear" w:color="auto" w:fill="FFFFFF"/>
                    </w:rPr>
                    <w:t xml:space="preserve">  </w:t>
                  </w:r>
                </w:p>
                <w:p w:rsidR="00585024" w:rsidRPr="00BF5E28" w:rsidRDefault="00585024" w:rsidP="00D677D9">
                  <w:pPr>
                    <w:pStyle w:val="a7"/>
                    <w:spacing w:line="360" w:lineRule="auto"/>
                    <w:ind w:right="49" w:firstLine="567"/>
                    <w:rPr>
                      <w:rStyle w:val="a9"/>
                      <w:b w:val="0"/>
                      <w:color w:val="000000"/>
                      <w:sz w:val="24"/>
                      <w:szCs w:val="24"/>
                    </w:rPr>
                  </w:pPr>
                </w:p>
                <w:p w:rsidR="00585024" w:rsidRPr="00231A85" w:rsidRDefault="00585024" w:rsidP="00D677D9">
                  <w:pPr>
                    <w:widowControl w:val="0"/>
                    <w:autoSpaceDE w:val="0"/>
                    <w:autoSpaceDN w:val="0"/>
                    <w:adjustRightInd w:val="0"/>
                    <w:spacing w:after="0" w:line="360" w:lineRule="auto"/>
                    <w:ind w:right="49" w:firstLine="567"/>
                    <w:jc w:val="both"/>
                    <w:rPr>
                      <w:rFonts w:ascii="Times New Roman" w:hAnsi="Times New Roman"/>
                      <w:sz w:val="24"/>
                      <w:szCs w:val="28"/>
                    </w:rPr>
                  </w:pPr>
                </w:p>
                <w:p w:rsidR="00585024" w:rsidRDefault="00585024" w:rsidP="00D677D9">
                  <w:pPr>
                    <w:widowControl w:val="0"/>
                    <w:autoSpaceDE w:val="0"/>
                    <w:autoSpaceDN w:val="0"/>
                    <w:adjustRightInd w:val="0"/>
                    <w:spacing w:after="0" w:line="240" w:lineRule="auto"/>
                    <w:ind w:right="49" w:firstLine="567"/>
                    <w:jc w:val="both"/>
                  </w:pPr>
                </w:p>
              </w:txbxContent>
            </v:textbox>
          </v:shape>
        </w:pict>
      </w:r>
    </w:p>
    <w:p w:rsidR="00D677D9" w:rsidRPr="0099016F" w:rsidRDefault="00D677D9" w:rsidP="00D677D9">
      <w:pPr>
        <w:sectPr w:rsidR="00D677D9" w:rsidRPr="0099016F" w:rsidSect="007A74EF">
          <w:pgSz w:w="16838" w:h="11906" w:orient="landscape"/>
          <w:pgMar w:top="851" w:right="1134" w:bottom="1701" w:left="1134" w:header="709" w:footer="709" w:gutter="0"/>
          <w:cols w:space="708"/>
          <w:titlePg/>
          <w:docGrid w:linePitch="360"/>
        </w:sectPr>
      </w:pPr>
    </w:p>
    <w:p w:rsidR="00913473" w:rsidRDefault="00913473" w:rsidP="00913473">
      <w:pPr>
        <w:jc w:val="right"/>
      </w:pPr>
      <w:r>
        <w:lastRenderedPageBreak/>
        <w:t>ПРИЛОЖЕНИЕ 1</w:t>
      </w:r>
    </w:p>
    <w:p w:rsidR="00AC775D" w:rsidRDefault="00AC775D" w:rsidP="007278DB">
      <w:pPr>
        <w:rPr>
          <w:rStyle w:val="33"/>
          <w:color w:val="000000"/>
          <w:sz w:val="24"/>
          <w:szCs w:val="24"/>
        </w:rPr>
      </w:pPr>
    </w:p>
    <w:p w:rsidR="00AC775D" w:rsidRDefault="00847439" w:rsidP="007278DB">
      <w:pPr>
        <w:rPr>
          <w:rStyle w:val="33"/>
          <w:color w:val="000000"/>
          <w:sz w:val="24"/>
          <w:szCs w:val="24"/>
        </w:rPr>
      </w:pPr>
      <w:r>
        <w:rPr>
          <w:rFonts w:ascii="Times New Roman" w:hAnsi="Times New Roman"/>
          <w:noProof/>
          <w:color w:val="000000"/>
          <w:sz w:val="24"/>
          <w:szCs w:val="24"/>
        </w:rPr>
        <w:pict>
          <v:shape id="_x0000_s1043" type="#_x0000_t202" style="position:absolute;margin-left:-26.8pt;margin-top:9.2pt;width:490.3pt;height:77.4pt;z-index:251674112;mso-width-relative:margin;mso-height-relative:margin">
            <v:textbox style="mso-next-textbox:#_x0000_s1043">
              <w:txbxContent>
                <w:p w:rsidR="00585024" w:rsidRPr="0046719F" w:rsidRDefault="00585024" w:rsidP="00585024">
                  <w:pPr>
                    <w:pStyle w:val="a7"/>
                    <w:spacing w:line="276" w:lineRule="auto"/>
                    <w:ind w:right="49" w:firstLine="567"/>
                    <w:rPr>
                      <w:bCs/>
                      <w:color w:val="000000"/>
                      <w:sz w:val="24"/>
                      <w:shd w:val="clear" w:color="auto" w:fill="FFFFFF"/>
                    </w:rPr>
                  </w:pPr>
                  <w:r w:rsidRPr="0046719F">
                    <w:rPr>
                      <w:sz w:val="24"/>
                      <w:szCs w:val="28"/>
                    </w:rPr>
                    <w:t>Для информационной поддержки был создан сайт</w:t>
                  </w:r>
                  <w:r>
                    <w:rPr>
                      <w:sz w:val="24"/>
                      <w:szCs w:val="28"/>
                    </w:rPr>
                    <w:t xml:space="preserve"> Ангирская писаница который находится по адресу: </w:t>
                  </w:r>
                  <w:hyperlink r:id="rId32" w:history="1">
                    <w:r w:rsidRPr="00D91A9C">
                      <w:rPr>
                        <w:rStyle w:val="ae"/>
                        <w:sz w:val="24"/>
                        <w:szCs w:val="28"/>
                      </w:rPr>
                      <w:t>http://unegetey.wixsite.com/angir</w:t>
                    </w:r>
                  </w:hyperlink>
                  <w:r>
                    <w:rPr>
                      <w:sz w:val="24"/>
                      <w:szCs w:val="28"/>
                    </w:rPr>
                    <w:t>, где можно более подробно узнать а всех археологических памятниках и объектах находящихся в северо-восточной части Заиграевского района в долине реки Курба предгорьях хребта Улан-Бургасы</w:t>
                  </w:r>
                </w:p>
                <w:p w:rsidR="00585024" w:rsidRPr="0046719F" w:rsidRDefault="00585024" w:rsidP="00585024">
                  <w:pPr>
                    <w:pStyle w:val="a7"/>
                    <w:spacing w:line="360" w:lineRule="auto"/>
                    <w:ind w:right="49" w:firstLine="567"/>
                    <w:rPr>
                      <w:rStyle w:val="a9"/>
                      <w:b w:val="0"/>
                      <w:color w:val="000000"/>
                      <w:sz w:val="24"/>
                      <w:szCs w:val="24"/>
                    </w:rPr>
                  </w:pPr>
                </w:p>
                <w:p w:rsidR="00585024" w:rsidRPr="00231A85" w:rsidRDefault="00585024" w:rsidP="00585024">
                  <w:pPr>
                    <w:widowControl w:val="0"/>
                    <w:autoSpaceDE w:val="0"/>
                    <w:autoSpaceDN w:val="0"/>
                    <w:adjustRightInd w:val="0"/>
                    <w:spacing w:after="0" w:line="360" w:lineRule="auto"/>
                    <w:ind w:right="49" w:firstLine="567"/>
                    <w:jc w:val="both"/>
                    <w:rPr>
                      <w:rFonts w:ascii="Times New Roman" w:hAnsi="Times New Roman"/>
                      <w:sz w:val="24"/>
                      <w:szCs w:val="28"/>
                    </w:rPr>
                  </w:pPr>
                </w:p>
                <w:p w:rsidR="00585024" w:rsidRDefault="00585024" w:rsidP="00585024">
                  <w:pPr>
                    <w:widowControl w:val="0"/>
                    <w:autoSpaceDE w:val="0"/>
                    <w:autoSpaceDN w:val="0"/>
                    <w:adjustRightInd w:val="0"/>
                    <w:spacing w:after="0" w:line="240" w:lineRule="auto"/>
                    <w:ind w:right="49" w:firstLine="567"/>
                    <w:jc w:val="both"/>
                  </w:pPr>
                </w:p>
              </w:txbxContent>
            </v:textbox>
          </v:shape>
        </w:pict>
      </w:r>
    </w:p>
    <w:p w:rsidR="00AC775D" w:rsidRDefault="00AC775D" w:rsidP="007278DB">
      <w:pPr>
        <w:rPr>
          <w:rStyle w:val="33"/>
          <w:color w:val="000000"/>
          <w:sz w:val="24"/>
          <w:szCs w:val="24"/>
        </w:rPr>
      </w:pPr>
    </w:p>
    <w:p w:rsidR="00AC775D" w:rsidRDefault="00AC775D" w:rsidP="007278DB">
      <w:pPr>
        <w:rPr>
          <w:rStyle w:val="33"/>
          <w:color w:val="000000"/>
          <w:sz w:val="24"/>
          <w:szCs w:val="24"/>
        </w:rPr>
      </w:pPr>
    </w:p>
    <w:p w:rsidR="00AC775D" w:rsidRDefault="00AC775D" w:rsidP="007278DB">
      <w:pPr>
        <w:rPr>
          <w:sz w:val="2"/>
          <w:szCs w:val="2"/>
        </w:rPr>
      </w:pPr>
    </w:p>
    <w:p w:rsidR="00AC775D" w:rsidRDefault="00AC775D" w:rsidP="007278DB">
      <w:pPr>
        <w:rPr>
          <w:sz w:val="2"/>
          <w:szCs w:val="2"/>
        </w:rPr>
      </w:pPr>
    </w:p>
    <w:p w:rsidR="00913473" w:rsidRDefault="00847439" w:rsidP="007278DB">
      <w:pPr>
        <w:rPr>
          <w:sz w:val="2"/>
          <w:szCs w:val="2"/>
        </w:rPr>
      </w:pPr>
      <w:r>
        <w:rPr>
          <w:noProof/>
          <w:sz w:val="2"/>
          <w:szCs w:val="2"/>
        </w:rPr>
        <w:pict>
          <v:shape id="_x0000_s1044" type="#_x0000_t202" style="position:absolute;margin-left:-7.8pt;margin-top:438.9pt;width:450.4pt;height:46.2pt;z-index:251677184;mso-width-relative:margin;mso-height-relative:margin">
            <v:textbox style="mso-next-textbox:#_x0000_s1044">
              <w:txbxContent>
                <w:p w:rsidR="00585024" w:rsidRPr="00BF5E28" w:rsidRDefault="00585024" w:rsidP="00913473">
                  <w:pPr>
                    <w:pStyle w:val="a7"/>
                    <w:spacing w:line="276" w:lineRule="auto"/>
                    <w:ind w:right="49" w:firstLine="567"/>
                    <w:rPr>
                      <w:bCs/>
                      <w:color w:val="000000"/>
                      <w:sz w:val="24"/>
                      <w:shd w:val="clear" w:color="auto" w:fill="FFFFFF"/>
                    </w:rPr>
                  </w:pPr>
                  <w:r w:rsidRPr="00D15B20">
                    <w:rPr>
                      <w:b/>
                      <w:sz w:val="24"/>
                      <w:szCs w:val="28"/>
                    </w:rPr>
                    <w:t>Рис</w:t>
                  </w:r>
                  <w:r>
                    <w:rPr>
                      <w:b/>
                      <w:sz w:val="24"/>
                      <w:szCs w:val="28"/>
                    </w:rPr>
                    <w:t xml:space="preserve"> 11</w:t>
                  </w:r>
                  <w:r w:rsidRPr="00D15B20">
                    <w:rPr>
                      <w:b/>
                      <w:sz w:val="24"/>
                      <w:szCs w:val="28"/>
                    </w:rPr>
                    <w:t>.</w:t>
                  </w:r>
                  <w:r w:rsidRPr="00D15B20">
                    <w:rPr>
                      <w:sz w:val="24"/>
                      <w:szCs w:val="28"/>
                    </w:rPr>
                    <w:t xml:space="preserve"> </w:t>
                  </w:r>
                  <w:r w:rsidRPr="001C0608">
                    <w:rPr>
                      <w:b/>
                      <w:sz w:val="24"/>
                      <w:szCs w:val="28"/>
                    </w:rPr>
                    <w:t>Ангирская писаница «Малтай–Шулуун».</w:t>
                  </w:r>
                  <w:r w:rsidRPr="00D15B20">
                    <w:rPr>
                      <w:sz w:val="24"/>
                      <w:szCs w:val="28"/>
                    </w:rPr>
                    <w:t xml:space="preserve"> </w:t>
                  </w:r>
                  <w:r>
                    <w:rPr>
                      <w:bCs/>
                      <w:iCs/>
                      <w:color w:val="000000"/>
                      <w:sz w:val="24"/>
                      <w:shd w:val="clear" w:color="auto" w:fill="FFFFFF"/>
                    </w:rPr>
                    <w:t>Результаты работы были опубликованы на сайте.</w:t>
                  </w:r>
                </w:p>
                <w:p w:rsidR="00585024" w:rsidRPr="00BF5E28" w:rsidRDefault="00585024" w:rsidP="00913473">
                  <w:pPr>
                    <w:pStyle w:val="a7"/>
                    <w:spacing w:line="276" w:lineRule="auto"/>
                    <w:ind w:right="49" w:firstLine="567"/>
                    <w:rPr>
                      <w:rStyle w:val="a9"/>
                      <w:b w:val="0"/>
                      <w:color w:val="000000"/>
                      <w:sz w:val="24"/>
                      <w:szCs w:val="24"/>
                    </w:rPr>
                  </w:pPr>
                </w:p>
                <w:p w:rsidR="00585024" w:rsidRPr="00231A85" w:rsidRDefault="00585024" w:rsidP="00913473">
                  <w:pPr>
                    <w:widowControl w:val="0"/>
                    <w:autoSpaceDE w:val="0"/>
                    <w:autoSpaceDN w:val="0"/>
                    <w:adjustRightInd w:val="0"/>
                    <w:spacing w:after="0" w:line="360" w:lineRule="auto"/>
                    <w:ind w:right="49" w:firstLine="567"/>
                    <w:jc w:val="both"/>
                    <w:rPr>
                      <w:rFonts w:ascii="Times New Roman" w:hAnsi="Times New Roman"/>
                      <w:sz w:val="24"/>
                      <w:szCs w:val="28"/>
                    </w:rPr>
                  </w:pPr>
                </w:p>
                <w:p w:rsidR="00585024" w:rsidRDefault="00585024" w:rsidP="00913473">
                  <w:pPr>
                    <w:widowControl w:val="0"/>
                    <w:autoSpaceDE w:val="0"/>
                    <w:autoSpaceDN w:val="0"/>
                    <w:adjustRightInd w:val="0"/>
                    <w:spacing w:after="0" w:line="240" w:lineRule="auto"/>
                    <w:ind w:right="49" w:firstLine="567"/>
                    <w:jc w:val="both"/>
                  </w:pPr>
                </w:p>
              </w:txbxContent>
            </v:textbox>
          </v:shape>
        </w:pict>
      </w:r>
      <w:r w:rsidR="00913473" w:rsidRPr="00913473">
        <w:rPr>
          <w:noProof/>
          <w:sz w:val="2"/>
          <w:szCs w:val="2"/>
        </w:rPr>
        <w:drawing>
          <wp:anchor distT="0" distB="0" distL="114300" distR="114300" simplePos="0" relativeHeight="251676160" behindDoc="1" locked="0" layoutInCell="1" allowOverlap="1">
            <wp:simplePos x="0" y="0"/>
            <wp:positionH relativeFrom="column">
              <wp:posOffset>-129432</wp:posOffset>
            </wp:positionH>
            <wp:positionV relativeFrom="paragraph">
              <wp:posOffset>165531</wp:posOffset>
            </wp:positionV>
            <wp:extent cx="5760648" cy="5029200"/>
            <wp:effectExtent l="19050" t="0" r="0" b="0"/>
            <wp:wrapTight wrapText="bothSides">
              <wp:wrapPolygon edited="0">
                <wp:start x="-71" y="0"/>
                <wp:lineTo x="-71" y="21518"/>
                <wp:lineTo x="21574" y="21518"/>
                <wp:lineTo x="21574" y="0"/>
                <wp:lineTo x="-71" y="0"/>
              </wp:wrapPolygon>
            </wp:wrapTight>
            <wp:docPr id="10"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3">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tretch>
                      <a:fillRect/>
                    </a:stretch>
                  </pic:blipFill>
                  <pic:spPr>
                    <a:xfrm>
                      <a:off x="0" y="0"/>
                      <a:ext cx="5760085" cy="5029200"/>
                    </a:xfrm>
                    <a:prstGeom prst="rect">
                      <a:avLst/>
                    </a:prstGeom>
                  </pic:spPr>
                </pic:pic>
              </a:graphicData>
            </a:graphic>
          </wp:anchor>
        </w:drawing>
      </w: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Pr="00913473" w:rsidRDefault="00913473" w:rsidP="00913473">
      <w:pPr>
        <w:rPr>
          <w:sz w:val="2"/>
          <w:szCs w:val="2"/>
        </w:rPr>
      </w:pPr>
    </w:p>
    <w:p w:rsidR="00913473" w:rsidRDefault="00913473" w:rsidP="00913473">
      <w:pPr>
        <w:rPr>
          <w:sz w:val="2"/>
          <w:szCs w:val="2"/>
        </w:rPr>
      </w:pPr>
    </w:p>
    <w:p w:rsidR="00AC775D" w:rsidRDefault="00913473" w:rsidP="00913473">
      <w:pPr>
        <w:tabs>
          <w:tab w:val="left" w:pos="7150"/>
        </w:tabs>
        <w:rPr>
          <w:sz w:val="2"/>
          <w:szCs w:val="2"/>
        </w:rPr>
      </w:pPr>
      <w:r>
        <w:rPr>
          <w:sz w:val="2"/>
          <w:szCs w:val="2"/>
        </w:rPr>
        <w:tab/>
      </w:r>
    </w:p>
    <w:p w:rsidR="00913473" w:rsidRDefault="00913473" w:rsidP="00913473">
      <w:pPr>
        <w:tabs>
          <w:tab w:val="left" w:pos="7150"/>
        </w:tabs>
        <w:rPr>
          <w:sz w:val="2"/>
          <w:szCs w:val="2"/>
        </w:rPr>
      </w:pPr>
    </w:p>
    <w:p w:rsidR="00913473" w:rsidRDefault="00913473" w:rsidP="00913473">
      <w:pPr>
        <w:tabs>
          <w:tab w:val="left" w:pos="7150"/>
        </w:tabs>
        <w:rPr>
          <w:sz w:val="2"/>
          <w:szCs w:val="2"/>
        </w:rPr>
      </w:pPr>
    </w:p>
    <w:p w:rsidR="00913473" w:rsidRDefault="00913473" w:rsidP="00913473">
      <w:pPr>
        <w:tabs>
          <w:tab w:val="left" w:pos="7150"/>
        </w:tabs>
        <w:rPr>
          <w:sz w:val="2"/>
          <w:szCs w:val="2"/>
        </w:rPr>
      </w:pPr>
    </w:p>
    <w:p w:rsidR="00913473" w:rsidRDefault="00913473" w:rsidP="00913473">
      <w:pPr>
        <w:tabs>
          <w:tab w:val="left" w:pos="7150"/>
        </w:tabs>
        <w:rPr>
          <w:sz w:val="2"/>
          <w:szCs w:val="2"/>
        </w:rPr>
      </w:pPr>
    </w:p>
    <w:p w:rsidR="00913473" w:rsidRDefault="00913473" w:rsidP="00913473">
      <w:pPr>
        <w:tabs>
          <w:tab w:val="left" w:pos="7150"/>
        </w:tabs>
        <w:rPr>
          <w:sz w:val="2"/>
          <w:szCs w:val="2"/>
        </w:rPr>
      </w:pPr>
    </w:p>
    <w:p w:rsidR="00913473" w:rsidRPr="00913473" w:rsidRDefault="00913473" w:rsidP="00913473">
      <w:pPr>
        <w:widowControl w:val="0"/>
        <w:autoSpaceDE w:val="0"/>
        <w:autoSpaceDN w:val="0"/>
        <w:adjustRightInd w:val="0"/>
        <w:spacing w:after="0" w:line="360" w:lineRule="auto"/>
        <w:ind w:right="49" w:firstLine="567"/>
        <w:jc w:val="right"/>
        <w:rPr>
          <w:rFonts w:asciiTheme="minorHAnsi" w:hAnsiTheme="minorHAnsi" w:cstheme="minorHAnsi"/>
          <w:szCs w:val="28"/>
        </w:rPr>
      </w:pPr>
      <w:r w:rsidRPr="00913473">
        <w:rPr>
          <w:rFonts w:asciiTheme="minorHAnsi" w:hAnsiTheme="minorHAnsi" w:cstheme="minorHAnsi"/>
          <w:szCs w:val="28"/>
        </w:rPr>
        <w:t>ПРИЛОЖЕНИЕ  2</w:t>
      </w:r>
      <w:r w:rsidRPr="00913473">
        <w:rPr>
          <w:rFonts w:asciiTheme="minorHAnsi" w:hAnsiTheme="minorHAnsi" w:cstheme="minorHAnsi"/>
          <w:i/>
          <w:szCs w:val="28"/>
        </w:rPr>
        <w:t xml:space="preserve">  </w:t>
      </w:r>
      <w:r w:rsidRPr="00913473">
        <w:rPr>
          <w:rFonts w:asciiTheme="minorHAnsi" w:hAnsiTheme="minorHAnsi" w:cstheme="minorHAnsi"/>
          <w:szCs w:val="28"/>
        </w:rPr>
        <w:t>документ 1</w:t>
      </w:r>
    </w:p>
    <w:p w:rsidR="00913473" w:rsidRPr="00913473" w:rsidRDefault="00913473" w:rsidP="00913473">
      <w:pPr>
        <w:widowControl w:val="0"/>
        <w:autoSpaceDE w:val="0"/>
        <w:autoSpaceDN w:val="0"/>
        <w:adjustRightInd w:val="0"/>
        <w:spacing w:after="0" w:line="360" w:lineRule="auto"/>
        <w:ind w:right="49" w:firstLine="567"/>
        <w:jc w:val="right"/>
        <w:rPr>
          <w:rFonts w:ascii="Times New Roman" w:hAnsi="Times New Roman"/>
          <w:szCs w:val="28"/>
        </w:rPr>
      </w:pPr>
    </w:p>
    <w:p w:rsidR="00913473" w:rsidRDefault="00913473" w:rsidP="00913473">
      <w:pPr>
        <w:tabs>
          <w:tab w:val="left" w:pos="7150"/>
        </w:tabs>
        <w:rPr>
          <w:sz w:val="2"/>
          <w:szCs w:val="2"/>
        </w:rPr>
      </w:pPr>
    </w:p>
    <w:p w:rsidR="00913473" w:rsidRDefault="00913473" w:rsidP="00913473">
      <w:pPr>
        <w:tabs>
          <w:tab w:val="left" w:pos="7150"/>
        </w:tabs>
        <w:rPr>
          <w:sz w:val="2"/>
          <w:szCs w:val="2"/>
        </w:rPr>
      </w:pPr>
    </w:p>
    <w:p w:rsidR="00913473" w:rsidRPr="007B157C" w:rsidRDefault="00913473" w:rsidP="00913473">
      <w:pPr>
        <w:spacing w:after="0" w:line="240" w:lineRule="auto"/>
        <w:jc w:val="right"/>
        <w:outlineLvl w:val="0"/>
        <w:rPr>
          <w:rFonts w:ascii="Times New Roman" w:hAnsi="Times New Roman"/>
          <w:b/>
          <w:bCs/>
          <w:kern w:val="36"/>
          <w:sz w:val="28"/>
          <w:szCs w:val="48"/>
        </w:rPr>
      </w:pPr>
      <w:r w:rsidRPr="007B157C">
        <w:rPr>
          <w:rFonts w:ascii="Times New Roman" w:hAnsi="Times New Roman"/>
          <w:b/>
          <w:bCs/>
          <w:kern w:val="36"/>
          <w:sz w:val="28"/>
          <w:szCs w:val="48"/>
        </w:rPr>
        <w:t>ОБ УТВЕРЖДЕНИИ СПИСКА ПАМЯТНИКОВ ИСТОРИИ И КУЛЬТУРЫ МЕСТНОГО ЗНАЧЕНИЯ (с изменениями на: 26.05.1983)</w:t>
      </w:r>
    </w:p>
    <w:p w:rsidR="00913473" w:rsidRPr="007B157C" w:rsidRDefault="00913473" w:rsidP="00913473">
      <w:pPr>
        <w:spacing w:after="0" w:line="240" w:lineRule="auto"/>
        <w:jc w:val="center"/>
        <w:rPr>
          <w:rFonts w:ascii="Times New Roman" w:hAnsi="Times New Roman"/>
          <w:sz w:val="24"/>
          <w:szCs w:val="24"/>
        </w:rPr>
      </w:pPr>
      <w:r w:rsidRPr="007B157C">
        <w:rPr>
          <w:rFonts w:ascii="Times New Roman" w:hAnsi="Times New Roman"/>
          <w:sz w:val="24"/>
          <w:szCs w:val="24"/>
        </w:rPr>
        <w:t> </w:t>
      </w:r>
      <w:r w:rsidRPr="007B157C">
        <w:rPr>
          <w:rFonts w:ascii="Times New Roman" w:hAnsi="Times New Roman"/>
          <w:sz w:val="24"/>
          <w:szCs w:val="24"/>
        </w:rPr>
        <w:br/>
        <w:t>СОВЕТ МИНИСТРОВ БУРЯТСКОЙ АССР</w:t>
      </w:r>
    </w:p>
    <w:p w:rsidR="00913473" w:rsidRPr="007B157C" w:rsidRDefault="00913473" w:rsidP="00913473">
      <w:pPr>
        <w:spacing w:after="0" w:line="240" w:lineRule="auto"/>
        <w:jc w:val="center"/>
        <w:rPr>
          <w:rFonts w:ascii="Times New Roman" w:hAnsi="Times New Roman"/>
          <w:sz w:val="24"/>
          <w:szCs w:val="24"/>
        </w:rPr>
      </w:pPr>
      <w:r w:rsidRPr="007B157C">
        <w:rPr>
          <w:rFonts w:ascii="Times New Roman" w:hAnsi="Times New Roman"/>
          <w:sz w:val="24"/>
          <w:szCs w:val="24"/>
        </w:rPr>
        <w:t>ПОСТАНОВЛЕНИЕ</w:t>
      </w:r>
      <w:r>
        <w:rPr>
          <w:rFonts w:ascii="Times New Roman" w:hAnsi="Times New Roman"/>
          <w:sz w:val="24"/>
          <w:szCs w:val="24"/>
        </w:rPr>
        <w:t xml:space="preserve"> </w:t>
      </w:r>
      <w:r w:rsidRPr="007B157C">
        <w:rPr>
          <w:rFonts w:ascii="Times New Roman" w:hAnsi="Times New Roman"/>
          <w:sz w:val="24"/>
          <w:szCs w:val="24"/>
        </w:rPr>
        <w:t>от 29 сентября 1971 года N 379</w:t>
      </w:r>
    </w:p>
    <w:p w:rsidR="00913473" w:rsidRPr="007B157C" w:rsidRDefault="00913473" w:rsidP="00913473">
      <w:pPr>
        <w:spacing w:after="0" w:line="240" w:lineRule="auto"/>
        <w:jc w:val="center"/>
        <w:rPr>
          <w:rFonts w:ascii="Times New Roman" w:hAnsi="Times New Roman"/>
          <w:sz w:val="24"/>
          <w:szCs w:val="24"/>
        </w:rPr>
      </w:pPr>
      <w:r w:rsidRPr="007B157C">
        <w:rPr>
          <w:rFonts w:ascii="Times New Roman" w:hAnsi="Times New Roman"/>
          <w:sz w:val="24"/>
          <w:szCs w:val="24"/>
        </w:rPr>
        <w:t xml:space="preserve">ОБ УТВЕРЖДЕНИИ СПИСКА ПАМЯТНИКОВ ИСТОРИИ И КУЛЬТУРЫ МЕСТНОГО ЗНАЧЕНИЯ </w:t>
      </w:r>
    </w:p>
    <w:p w:rsidR="00913473" w:rsidRPr="007B157C" w:rsidRDefault="00913473" w:rsidP="00913473">
      <w:pPr>
        <w:spacing w:after="0" w:line="240" w:lineRule="auto"/>
        <w:jc w:val="both"/>
        <w:rPr>
          <w:rFonts w:ascii="Times New Roman" w:hAnsi="Times New Roman"/>
          <w:sz w:val="24"/>
          <w:szCs w:val="24"/>
        </w:rPr>
      </w:pPr>
      <w:r w:rsidRPr="007B157C">
        <w:rPr>
          <w:rFonts w:ascii="Times New Roman" w:hAnsi="Times New Roman"/>
          <w:sz w:val="24"/>
          <w:szCs w:val="24"/>
        </w:rPr>
        <w:t xml:space="preserve">(в редакции </w:t>
      </w:r>
      <w:hyperlink r:id="rId34" w:history="1">
        <w:r w:rsidRPr="007B157C">
          <w:rPr>
            <w:rFonts w:ascii="Times New Roman" w:hAnsi="Times New Roman"/>
            <w:color w:val="0000FF"/>
            <w:sz w:val="24"/>
            <w:szCs w:val="24"/>
            <w:u w:val="single"/>
          </w:rPr>
          <w:t>Постановления Совета Министров Бурятской АССР от 26.05.1983 N 134</w:t>
        </w:r>
      </w:hyperlink>
      <w:r w:rsidRPr="007B157C">
        <w:rPr>
          <w:rFonts w:ascii="Times New Roman" w:hAnsi="Times New Roman"/>
          <w:sz w:val="24"/>
          <w:szCs w:val="24"/>
        </w:rPr>
        <w:t xml:space="preserve">) </w:t>
      </w:r>
      <w:r w:rsidRPr="007B157C">
        <w:rPr>
          <w:rFonts w:ascii="Times New Roman" w:hAnsi="Times New Roman"/>
          <w:sz w:val="24"/>
          <w:szCs w:val="24"/>
        </w:rPr>
        <w:br/>
      </w:r>
      <w:r w:rsidRPr="007B157C">
        <w:rPr>
          <w:rFonts w:ascii="Times New Roman" w:hAnsi="Times New Roman"/>
          <w:sz w:val="24"/>
          <w:szCs w:val="24"/>
        </w:rPr>
        <w:br/>
        <w:t>Во исполнение постановления Совета Министров РСФСР от 24 мая 1966 года N 473 "О состоянии и мерах улучшения охраны памятников истории и культуры в РСФСР" Совет Министров Бурятской АССР постановляет:</w:t>
      </w:r>
      <w:r w:rsidRPr="007B157C">
        <w:rPr>
          <w:rFonts w:ascii="Times New Roman" w:hAnsi="Times New Roman"/>
          <w:sz w:val="24"/>
          <w:szCs w:val="24"/>
        </w:rPr>
        <w:br/>
        <w:t>1. Утвердить предоставленный Министерством культуры Бурятской АССР и республиканским отделением Всероссийского общества охраны памятников список памятников истории и культуры местного значения согласно приложению N 1.</w:t>
      </w:r>
      <w:r w:rsidRPr="007B157C">
        <w:rPr>
          <w:rFonts w:ascii="Times New Roman" w:hAnsi="Times New Roman"/>
          <w:sz w:val="24"/>
          <w:szCs w:val="24"/>
        </w:rPr>
        <w:br/>
        <w:t>2. (Не приводится, как не имеющий нормативного значения).</w:t>
      </w:r>
      <w:r w:rsidRPr="007B157C">
        <w:rPr>
          <w:rFonts w:ascii="Times New Roman" w:hAnsi="Times New Roman"/>
          <w:sz w:val="24"/>
          <w:szCs w:val="24"/>
        </w:rPr>
        <w:br/>
        <w:t>3. Обязать исполкомы аймачных, сельских, поселковых и Улан-Удэнского городского Советов депутатов трудящихся:</w:t>
      </w:r>
      <w:r w:rsidRPr="007B157C">
        <w:rPr>
          <w:rFonts w:ascii="Times New Roman" w:hAnsi="Times New Roman"/>
          <w:sz w:val="24"/>
          <w:szCs w:val="24"/>
        </w:rPr>
        <w:br/>
        <w:t>а) взять под охрану все исторические, археологические и архитектурные памятники, перечисленные в приложении N 1 к настоящему постановлению, и осуществлять надзор за их содержанием;</w:t>
      </w:r>
      <w:r w:rsidRPr="007B157C">
        <w:rPr>
          <w:rFonts w:ascii="Times New Roman" w:hAnsi="Times New Roman"/>
          <w:sz w:val="24"/>
          <w:szCs w:val="24"/>
        </w:rPr>
        <w:br/>
        <w:t>б) отвести в установленном порядке в срок до 30 декабря 1971 года охранные зоны на все памятники государственного значения, все без исключения археологические памятники и при необходимости на архитектурные и исторические памятники, находящиеся в черте населенных пунктов;</w:t>
      </w:r>
      <w:r w:rsidRPr="007B157C">
        <w:rPr>
          <w:rFonts w:ascii="Times New Roman" w:hAnsi="Times New Roman"/>
          <w:sz w:val="24"/>
          <w:szCs w:val="24"/>
        </w:rPr>
        <w:br/>
        <w:t>в) организовать шефство предприятий, учреждений, колхозов, совхозов и учебных заведений, коллективных членов и первичных организаций Всероссийского общества охраны памятников истории и культуры по уходу и благоустройству памятников;</w:t>
      </w:r>
      <w:r w:rsidRPr="007B157C">
        <w:rPr>
          <w:rFonts w:ascii="Times New Roman" w:hAnsi="Times New Roman"/>
          <w:sz w:val="24"/>
          <w:szCs w:val="24"/>
        </w:rPr>
        <w:br/>
        <w:t>г) принять под охрану местными Советами памятники воинам-землякам, погибшим в Великой Отечественной войне 1941 - 1945 годов, по спискам, представленным Бурятским отделением Всероссийского общества охраны памятников истории и культуры.</w:t>
      </w:r>
      <w:r w:rsidRPr="007B157C">
        <w:rPr>
          <w:rFonts w:ascii="Times New Roman" w:hAnsi="Times New Roman"/>
          <w:sz w:val="24"/>
          <w:szCs w:val="24"/>
        </w:rPr>
        <w:br/>
        <w:t>4. Обязать Министерство культуры Бурятской АССР и исполкомы аймачных и Улан-Удэнского городского Совета депутатов трудящихся:</w:t>
      </w:r>
      <w:r w:rsidRPr="007B157C">
        <w:rPr>
          <w:rFonts w:ascii="Times New Roman" w:hAnsi="Times New Roman"/>
          <w:sz w:val="24"/>
          <w:szCs w:val="24"/>
        </w:rPr>
        <w:br/>
        <w:t>а) повысить роль отделов культуры исполкомов в охране памятников истории и культуры, сосредоточив в отделах культуры всю отчетную документацию по памятникам;</w:t>
      </w:r>
      <w:r w:rsidRPr="007B157C">
        <w:rPr>
          <w:rFonts w:ascii="Times New Roman" w:hAnsi="Times New Roman"/>
          <w:sz w:val="24"/>
          <w:szCs w:val="24"/>
        </w:rPr>
        <w:br/>
        <w:t>(подпункты "б", "в" не приводятся, как имеющие временное значение);</w:t>
      </w:r>
      <w:r w:rsidRPr="007B157C">
        <w:rPr>
          <w:rFonts w:ascii="Times New Roman" w:hAnsi="Times New Roman"/>
          <w:sz w:val="24"/>
          <w:szCs w:val="24"/>
        </w:rPr>
        <w:br/>
        <w:t>г) усилить контроль за охраной памятников истории и культуры, проводить регулярное техническое обследование их состояния с участием представителей общества охраны памятников. Привлекать к ответственности руководителей организаций и отдельных лиц, наносящих ущерб памятникам, состоящим под охраной государства.</w:t>
      </w:r>
      <w:r w:rsidRPr="007B157C">
        <w:rPr>
          <w:rFonts w:ascii="Times New Roman" w:hAnsi="Times New Roman"/>
          <w:sz w:val="24"/>
          <w:szCs w:val="24"/>
        </w:rPr>
        <w:br/>
        <w:t>5 - 7. (Не приводятся, как имеющие временное значение).</w:t>
      </w:r>
    </w:p>
    <w:p w:rsidR="001D7193" w:rsidRDefault="00913473" w:rsidP="00913473">
      <w:pPr>
        <w:spacing w:after="0" w:line="240" w:lineRule="auto"/>
        <w:jc w:val="right"/>
        <w:rPr>
          <w:rFonts w:ascii="Times New Roman" w:hAnsi="Times New Roman"/>
          <w:sz w:val="24"/>
          <w:szCs w:val="24"/>
        </w:rPr>
        <w:sectPr w:rsidR="001D7193" w:rsidSect="001D7193">
          <w:pgSz w:w="11906" w:h="16838"/>
          <w:pgMar w:top="1134" w:right="850" w:bottom="1134" w:left="1701" w:header="708" w:footer="708" w:gutter="0"/>
          <w:cols w:space="708"/>
          <w:titlePg/>
          <w:docGrid w:linePitch="360"/>
        </w:sectPr>
      </w:pPr>
      <w:r w:rsidRPr="007B157C">
        <w:rPr>
          <w:rFonts w:ascii="Times New Roman" w:hAnsi="Times New Roman"/>
          <w:sz w:val="24"/>
          <w:szCs w:val="24"/>
        </w:rPr>
        <w:t>Зам. Председателя Совета</w:t>
      </w:r>
      <w:r w:rsidRPr="007B157C">
        <w:rPr>
          <w:rFonts w:ascii="Times New Roman" w:hAnsi="Times New Roman"/>
          <w:sz w:val="24"/>
          <w:szCs w:val="24"/>
        </w:rPr>
        <w:br/>
        <w:t>Министров Бурятской АССР</w:t>
      </w:r>
      <w:r w:rsidRPr="007B157C">
        <w:rPr>
          <w:rFonts w:ascii="Times New Roman" w:hAnsi="Times New Roman"/>
          <w:sz w:val="24"/>
          <w:szCs w:val="24"/>
        </w:rPr>
        <w:br/>
        <w:t>В.ДУБРОВСКИЙ</w:t>
      </w:r>
    </w:p>
    <w:p w:rsidR="00913473" w:rsidRDefault="00913473" w:rsidP="00913473">
      <w:pPr>
        <w:tabs>
          <w:tab w:val="left" w:pos="7150"/>
        </w:tabs>
        <w:rPr>
          <w:sz w:val="2"/>
          <w:szCs w:val="2"/>
        </w:rPr>
      </w:pPr>
    </w:p>
    <w:p w:rsidR="00913473" w:rsidRDefault="00913473" w:rsidP="00913473">
      <w:pPr>
        <w:tabs>
          <w:tab w:val="left" w:pos="7150"/>
        </w:tabs>
        <w:rPr>
          <w:sz w:val="2"/>
          <w:szCs w:val="2"/>
        </w:rPr>
      </w:pPr>
    </w:p>
    <w:p w:rsidR="00913473" w:rsidRDefault="00913473" w:rsidP="00913473">
      <w:pPr>
        <w:widowControl w:val="0"/>
        <w:autoSpaceDE w:val="0"/>
        <w:autoSpaceDN w:val="0"/>
        <w:adjustRightInd w:val="0"/>
        <w:spacing w:after="0" w:line="360" w:lineRule="auto"/>
        <w:ind w:right="49" w:firstLine="567"/>
        <w:jc w:val="right"/>
        <w:rPr>
          <w:rFonts w:asciiTheme="minorHAnsi" w:hAnsiTheme="minorHAnsi" w:cstheme="minorHAnsi"/>
          <w:szCs w:val="28"/>
        </w:rPr>
      </w:pPr>
      <w:r w:rsidRPr="00913473">
        <w:rPr>
          <w:rFonts w:asciiTheme="minorHAnsi" w:hAnsiTheme="minorHAnsi" w:cstheme="minorHAnsi"/>
          <w:szCs w:val="28"/>
        </w:rPr>
        <w:t>ПРИЛОЖЕНИЕ  2</w:t>
      </w:r>
      <w:r w:rsidRPr="00913473">
        <w:rPr>
          <w:rFonts w:asciiTheme="minorHAnsi" w:hAnsiTheme="minorHAnsi" w:cstheme="minorHAnsi"/>
          <w:i/>
          <w:szCs w:val="28"/>
        </w:rPr>
        <w:t xml:space="preserve">  </w:t>
      </w:r>
      <w:r w:rsidRPr="00913473">
        <w:rPr>
          <w:rFonts w:asciiTheme="minorHAnsi" w:hAnsiTheme="minorHAnsi" w:cstheme="minorHAnsi"/>
          <w:szCs w:val="28"/>
        </w:rPr>
        <w:t xml:space="preserve">документ </w:t>
      </w:r>
      <w:r>
        <w:rPr>
          <w:rFonts w:asciiTheme="minorHAnsi" w:hAnsiTheme="minorHAnsi" w:cstheme="minorHAnsi"/>
          <w:szCs w:val="28"/>
        </w:rPr>
        <w:t>1</w:t>
      </w:r>
    </w:p>
    <w:p w:rsidR="00913473" w:rsidRPr="00913473" w:rsidRDefault="00913473" w:rsidP="00913473">
      <w:pPr>
        <w:widowControl w:val="0"/>
        <w:autoSpaceDE w:val="0"/>
        <w:autoSpaceDN w:val="0"/>
        <w:adjustRightInd w:val="0"/>
        <w:spacing w:after="0" w:line="360" w:lineRule="auto"/>
        <w:ind w:right="49" w:firstLine="567"/>
        <w:jc w:val="center"/>
        <w:rPr>
          <w:rFonts w:asciiTheme="minorHAnsi" w:hAnsiTheme="minorHAnsi" w:cstheme="minorHAnsi"/>
          <w:szCs w:val="28"/>
        </w:rPr>
      </w:pPr>
    </w:p>
    <w:p w:rsidR="00913473" w:rsidRPr="007B157C" w:rsidRDefault="00913473" w:rsidP="00913473">
      <w:pPr>
        <w:spacing w:after="0" w:line="240" w:lineRule="auto"/>
        <w:jc w:val="center"/>
        <w:outlineLvl w:val="1"/>
        <w:rPr>
          <w:rFonts w:ascii="Times New Roman" w:hAnsi="Times New Roman"/>
          <w:b/>
          <w:bCs/>
          <w:szCs w:val="36"/>
        </w:rPr>
      </w:pPr>
      <w:r w:rsidRPr="007B157C">
        <w:rPr>
          <w:rFonts w:ascii="Times New Roman" w:hAnsi="Times New Roman"/>
          <w:b/>
          <w:bCs/>
          <w:szCs w:val="36"/>
        </w:rPr>
        <w:t>СПИСОК ПАМЯТНИКОВ ИСТОРИИ И КУЛЬТУРЫ БУРЯТСКОЙ АССР, ПОДЛЕЖАЩИХ ОХРАНЕ КАК ПАМЯТНИКИ МЕСТНОГО ЗНАЧЕНИЯ</w:t>
      </w:r>
    </w:p>
    <w:p w:rsidR="001D7193" w:rsidRDefault="001D7193" w:rsidP="00913473">
      <w:pPr>
        <w:spacing w:after="0" w:line="240" w:lineRule="auto"/>
        <w:jc w:val="right"/>
        <w:rPr>
          <w:rFonts w:ascii="Times New Roman" w:hAnsi="Times New Roman"/>
          <w:sz w:val="24"/>
          <w:szCs w:val="24"/>
        </w:rPr>
        <w:sectPr w:rsidR="001D7193" w:rsidSect="002E6E50">
          <w:pgSz w:w="11906" w:h="16838"/>
          <w:pgMar w:top="1134" w:right="850" w:bottom="1134" w:left="1701" w:header="708" w:footer="708" w:gutter="0"/>
          <w:cols w:space="708"/>
          <w:docGrid w:linePitch="360"/>
        </w:sectPr>
      </w:pPr>
      <w:r>
        <w:rPr>
          <w:rFonts w:ascii="Times New Roman" w:hAnsi="Times New Roman"/>
          <w:noProof/>
          <w:sz w:val="24"/>
          <w:szCs w:val="24"/>
        </w:rPr>
        <w:drawing>
          <wp:anchor distT="0" distB="0" distL="114300" distR="114300" simplePos="0" relativeHeight="251681280" behindDoc="1" locked="0" layoutInCell="1" allowOverlap="1">
            <wp:simplePos x="0" y="0"/>
            <wp:positionH relativeFrom="column">
              <wp:posOffset>426720</wp:posOffset>
            </wp:positionH>
            <wp:positionV relativeFrom="paragraph">
              <wp:posOffset>4312920</wp:posOffset>
            </wp:positionV>
            <wp:extent cx="5535930" cy="3253105"/>
            <wp:effectExtent l="19050" t="0" r="7620" b="0"/>
            <wp:wrapTight wrapText="bothSides">
              <wp:wrapPolygon edited="0">
                <wp:start x="-74" y="0"/>
                <wp:lineTo x="-74" y="21503"/>
                <wp:lineTo x="21630" y="21503"/>
                <wp:lineTo x="21630" y="0"/>
                <wp:lineTo x="-74" y="0"/>
              </wp:wrapPolygon>
            </wp:wrapTight>
            <wp:docPr id="16" name="Рисунок 1" descr="Снимок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d.JPG"/>
                    <pic:cNvPicPr/>
                  </pic:nvPicPr>
                  <pic:blipFill>
                    <a:blip r:embed="rId35"/>
                    <a:srcRect t="7190" b="3701"/>
                    <a:stretch>
                      <a:fillRect/>
                    </a:stretch>
                  </pic:blipFill>
                  <pic:spPr>
                    <a:xfrm>
                      <a:off x="0" y="0"/>
                      <a:ext cx="5535930" cy="3253105"/>
                    </a:xfrm>
                    <a:prstGeom prst="rect">
                      <a:avLst/>
                    </a:prstGeom>
                  </pic:spPr>
                </pic:pic>
              </a:graphicData>
            </a:graphic>
          </wp:anchor>
        </w:drawing>
      </w:r>
      <w:r w:rsidR="00913473">
        <w:rPr>
          <w:rFonts w:ascii="Times New Roman" w:hAnsi="Times New Roman"/>
          <w:noProof/>
          <w:sz w:val="24"/>
          <w:szCs w:val="24"/>
        </w:rPr>
        <w:drawing>
          <wp:anchor distT="0" distB="0" distL="114300" distR="114300" simplePos="0" relativeHeight="251679232" behindDoc="1" locked="0" layoutInCell="1" allowOverlap="1">
            <wp:simplePos x="0" y="0"/>
            <wp:positionH relativeFrom="column">
              <wp:posOffset>19685</wp:posOffset>
            </wp:positionH>
            <wp:positionV relativeFrom="paragraph">
              <wp:posOffset>2131060</wp:posOffset>
            </wp:positionV>
            <wp:extent cx="5937250" cy="2456815"/>
            <wp:effectExtent l="19050" t="0" r="6350" b="0"/>
            <wp:wrapTight wrapText="bothSides">
              <wp:wrapPolygon edited="0">
                <wp:start x="-69" y="0"/>
                <wp:lineTo x="-69" y="21438"/>
                <wp:lineTo x="21623" y="21438"/>
                <wp:lineTo x="21623" y="0"/>
                <wp:lineTo x="-69" y="0"/>
              </wp:wrapPolygon>
            </wp:wrapTight>
            <wp:docPr id="13" name="Рисунок 3" descr="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36"/>
                    <a:srcRect t="9118"/>
                    <a:stretch>
                      <a:fillRect/>
                    </a:stretch>
                  </pic:blipFill>
                  <pic:spPr>
                    <a:xfrm>
                      <a:off x="0" y="0"/>
                      <a:ext cx="5937250" cy="2456815"/>
                    </a:xfrm>
                    <a:prstGeom prst="rect">
                      <a:avLst/>
                    </a:prstGeom>
                  </pic:spPr>
                </pic:pic>
              </a:graphicData>
            </a:graphic>
          </wp:anchor>
        </w:drawing>
      </w:r>
      <w:r w:rsidR="00913473" w:rsidRPr="007B157C">
        <w:rPr>
          <w:rFonts w:ascii="Times New Roman" w:hAnsi="Times New Roman"/>
          <w:sz w:val="24"/>
          <w:szCs w:val="24"/>
        </w:rPr>
        <w:br/>
        <w:t>Управляющий Делами Совета</w:t>
      </w:r>
      <w:r w:rsidR="00913473" w:rsidRPr="007B157C">
        <w:rPr>
          <w:rFonts w:ascii="Times New Roman" w:hAnsi="Times New Roman"/>
          <w:sz w:val="24"/>
          <w:szCs w:val="24"/>
        </w:rPr>
        <w:br/>
        <w:t>Министров Бурятской АССР</w:t>
      </w:r>
      <w:r w:rsidR="00913473" w:rsidRPr="007B157C">
        <w:rPr>
          <w:rFonts w:ascii="Times New Roman" w:hAnsi="Times New Roman"/>
          <w:sz w:val="24"/>
          <w:szCs w:val="24"/>
        </w:rPr>
        <w:br/>
        <w:t xml:space="preserve">Г.МАСЛОВ </w:t>
      </w:r>
      <w:r w:rsidR="00913473" w:rsidRPr="007B157C">
        <w:rPr>
          <w:rFonts w:ascii="Times New Roman" w:hAnsi="Times New Roman"/>
          <w:sz w:val="24"/>
          <w:szCs w:val="24"/>
        </w:rPr>
        <w:br/>
      </w:r>
      <w:r w:rsidR="00913473" w:rsidRPr="007B157C">
        <w:rPr>
          <w:rFonts w:ascii="Times New Roman" w:hAnsi="Times New Roman"/>
          <w:sz w:val="24"/>
          <w:szCs w:val="24"/>
        </w:rPr>
        <w:br/>
      </w:r>
      <w:r w:rsidR="00913473" w:rsidRPr="007B157C">
        <w:rPr>
          <w:rFonts w:ascii="Times New Roman" w:hAnsi="Times New Roman"/>
          <w:sz w:val="24"/>
          <w:szCs w:val="24"/>
        </w:rPr>
        <w:br/>
        <w:t>Утвержден</w:t>
      </w:r>
      <w:r w:rsidR="00913473" w:rsidRPr="007B157C">
        <w:rPr>
          <w:rFonts w:ascii="Times New Roman" w:hAnsi="Times New Roman"/>
          <w:sz w:val="24"/>
          <w:szCs w:val="24"/>
        </w:rPr>
        <w:br/>
        <w:t>Постановлением Совета Министров</w:t>
      </w:r>
      <w:r w:rsidR="00913473" w:rsidRPr="007B157C">
        <w:rPr>
          <w:rFonts w:ascii="Times New Roman" w:hAnsi="Times New Roman"/>
          <w:sz w:val="24"/>
          <w:szCs w:val="24"/>
        </w:rPr>
        <w:br/>
        <w:t>Бурятской АССР</w:t>
      </w:r>
      <w:r w:rsidR="00913473" w:rsidRPr="007B157C">
        <w:rPr>
          <w:rFonts w:ascii="Times New Roman" w:hAnsi="Times New Roman"/>
          <w:sz w:val="24"/>
          <w:szCs w:val="24"/>
        </w:rPr>
        <w:br/>
        <w:t xml:space="preserve">от 29.09.1971 N 379 </w:t>
      </w:r>
    </w:p>
    <w:p w:rsidR="00913473" w:rsidRDefault="00913473" w:rsidP="00913473">
      <w:pPr>
        <w:widowControl w:val="0"/>
        <w:autoSpaceDE w:val="0"/>
        <w:autoSpaceDN w:val="0"/>
        <w:adjustRightInd w:val="0"/>
        <w:spacing w:after="0" w:line="360" w:lineRule="auto"/>
        <w:ind w:right="49" w:firstLine="567"/>
        <w:jc w:val="right"/>
        <w:rPr>
          <w:rFonts w:asciiTheme="minorHAnsi" w:hAnsiTheme="minorHAnsi" w:cstheme="minorHAnsi"/>
          <w:szCs w:val="28"/>
        </w:rPr>
      </w:pPr>
      <w:r w:rsidRPr="00913473">
        <w:rPr>
          <w:rFonts w:asciiTheme="minorHAnsi" w:hAnsiTheme="minorHAnsi" w:cstheme="minorHAnsi"/>
          <w:szCs w:val="28"/>
        </w:rPr>
        <w:lastRenderedPageBreak/>
        <w:t>ПРИЛОЖЕНИЕ  2</w:t>
      </w:r>
      <w:r w:rsidRPr="00913473">
        <w:rPr>
          <w:rFonts w:asciiTheme="minorHAnsi" w:hAnsiTheme="minorHAnsi" w:cstheme="minorHAnsi"/>
          <w:i/>
          <w:szCs w:val="28"/>
        </w:rPr>
        <w:t xml:space="preserve">  </w:t>
      </w:r>
      <w:r w:rsidRPr="00913473">
        <w:rPr>
          <w:rFonts w:asciiTheme="minorHAnsi" w:hAnsiTheme="minorHAnsi" w:cstheme="minorHAnsi"/>
          <w:szCs w:val="28"/>
        </w:rPr>
        <w:t xml:space="preserve">документ </w:t>
      </w:r>
      <w:r>
        <w:rPr>
          <w:rFonts w:asciiTheme="minorHAnsi" w:hAnsiTheme="minorHAnsi" w:cstheme="minorHAnsi"/>
          <w:szCs w:val="28"/>
        </w:rPr>
        <w:t>2</w:t>
      </w:r>
      <w:r w:rsidRPr="00913473">
        <w:rPr>
          <w:rFonts w:asciiTheme="minorHAnsi" w:hAnsiTheme="minorHAnsi" w:cstheme="minorHAnsi"/>
          <w:szCs w:val="28"/>
        </w:rPr>
        <w:t xml:space="preserve"> (выдержка)</w:t>
      </w:r>
    </w:p>
    <w:p w:rsidR="00913473" w:rsidRPr="00913473" w:rsidRDefault="00913473" w:rsidP="00913473">
      <w:pPr>
        <w:widowControl w:val="0"/>
        <w:autoSpaceDE w:val="0"/>
        <w:autoSpaceDN w:val="0"/>
        <w:adjustRightInd w:val="0"/>
        <w:spacing w:after="0" w:line="360" w:lineRule="auto"/>
        <w:ind w:right="49" w:firstLine="567"/>
        <w:jc w:val="right"/>
        <w:rPr>
          <w:rFonts w:asciiTheme="minorHAnsi" w:hAnsiTheme="minorHAnsi" w:cstheme="minorHAnsi"/>
          <w:szCs w:val="28"/>
        </w:rPr>
      </w:pPr>
    </w:p>
    <w:p w:rsidR="00913473" w:rsidRPr="00913473" w:rsidRDefault="00913473" w:rsidP="00913473">
      <w:pPr>
        <w:tabs>
          <w:tab w:val="left" w:pos="7150"/>
        </w:tabs>
        <w:rPr>
          <w:sz w:val="2"/>
          <w:szCs w:val="2"/>
        </w:rPr>
      </w:pPr>
    </w:p>
    <w:p w:rsidR="00913473" w:rsidRPr="00C84F6B" w:rsidRDefault="00847439" w:rsidP="00913473">
      <w:pPr>
        <w:spacing w:after="0" w:line="240" w:lineRule="auto"/>
        <w:rPr>
          <w:rFonts w:ascii="Times New Roman" w:hAnsi="Times New Roman"/>
          <w:sz w:val="24"/>
          <w:szCs w:val="24"/>
        </w:rPr>
      </w:pPr>
      <w:hyperlink r:id="rId37" w:history="1">
        <w:r w:rsidR="00913473" w:rsidRPr="00C84F6B">
          <w:rPr>
            <w:rFonts w:ascii="Times New Roman" w:hAnsi="Times New Roman"/>
            <w:b/>
            <w:bCs/>
            <w:color w:val="0000FF"/>
            <w:sz w:val="24"/>
            <w:szCs w:val="24"/>
            <w:u w:val="single"/>
          </w:rPr>
          <w:t>Федеральный закон от 06.10.2003 N 131-ФЗ (ред. от 30.10.2018) "Об общих принципах организации местного самоуправления в Российской Федерации" (с изм. и доп., вступ. в силу с 11.11.2018)</w:t>
        </w:r>
      </w:hyperlink>
    </w:p>
    <w:p w:rsidR="00913473" w:rsidRDefault="00913473" w:rsidP="00913473">
      <w:pPr>
        <w:spacing w:after="0" w:line="240" w:lineRule="auto"/>
        <w:ind w:firstLine="540"/>
        <w:outlineLvl w:val="0"/>
        <w:rPr>
          <w:rFonts w:ascii="Times New Roman" w:hAnsi="Times New Roman"/>
          <w:b/>
          <w:bCs/>
          <w:kern w:val="36"/>
          <w:sz w:val="28"/>
          <w:szCs w:val="48"/>
        </w:rPr>
      </w:pPr>
      <w:bookmarkStart w:id="58" w:name="dst100294"/>
      <w:bookmarkEnd w:id="58"/>
      <w:r w:rsidRPr="00C84F6B">
        <w:rPr>
          <w:rFonts w:ascii="Times New Roman" w:hAnsi="Times New Roman"/>
          <w:b/>
          <w:bCs/>
          <w:kern w:val="36"/>
          <w:sz w:val="28"/>
          <w:szCs w:val="48"/>
        </w:rPr>
        <w:t>Статья 27. Территориальное общественное самоуправление</w:t>
      </w:r>
    </w:p>
    <w:p w:rsidR="00913473" w:rsidRPr="00C84F6B" w:rsidRDefault="00913473" w:rsidP="00913473">
      <w:pPr>
        <w:spacing w:after="0" w:line="240" w:lineRule="auto"/>
        <w:ind w:firstLine="540"/>
        <w:jc w:val="both"/>
        <w:outlineLvl w:val="0"/>
        <w:rPr>
          <w:rFonts w:ascii="Times New Roman" w:hAnsi="Times New Roman"/>
          <w:sz w:val="24"/>
          <w:szCs w:val="24"/>
        </w:rPr>
      </w:pPr>
      <w:r w:rsidRPr="00C84F6B">
        <w:rPr>
          <w:rFonts w:ascii="Times New Roman" w:hAnsi="Times New Roman"/>
          <w:b/>
          <w:bCs/>
          <w:kern w:val="36"/>
          <w:sz w:val="48"/>
          <w:szCs w:val="48"/>
        </w:rPr>
        <w:t> </w:t>
      </w:r>
      <w:bookmarkStart w:id="59" w:name="dst746"/>
      <w:bookmarkEnd w:id="59"/>
      <w:r w:rsidRPr="00C84F6B">
        <w:rPr>
          <w:rFonts w:ascii="Times New Roman" w:hAnsi="Times New Roman"/>
          <w:sz w:val="24"/>
          <w:szCs w:val="24"/>
        </w:rPr>
        <w:t>1. Под территориальным общественным самоуправлением понимается самоорганизация граждан по месту их жительства на части территории поселения, внутригородской территории города федерального значения, городского округа, внутригородского района для самостоятельного и под свою ответственность осуществления собственных инициатив по вопросам местного значения.</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t xml:space="preserve">(в ред. Федеральных законов от 27.05.2014 </w:t>
      </w:r>
      <w:hyperlink r:id="rId38" w:anchor="dst100104" w:history="1">
        <w:r w:rsidRPr="00C84F6B">
          <w:rPr>
            <w:rFonts w:ascii="Times New Roman" w:hAnsi="Times New Roman"/>
            <w:color w:val="0000FF"/>
            <w:sz w:val="24"/>
            <w:szCs w:val="24"/>
            <w:u w:val="single"/>
          </w:rPr>
          <w:t>N 136-ФЗ</w:t>
        </w:r>
      </w:hyperlink>
      <w:r w:rsidRPr="00C84F6B">
        <w:rPr>
          <w:rFonts w:ascii="Times New Roman" w:hAnsi="Times New Roman"/>
          <w:sz w:val="24"/>
          <w:szCs w:val="24"/>
        </w:rPr>
        <w:t xml:space="preserve">, от 18.07.2017 </w:t>
      </w:r>
      <w:hyperlink r:id="rId39" w:anchor="dst100011" w:history="1">
        <w:r w:rsidRPr="00C84F6B">
          <w:rPr>
            <w:rFonts w:ascii="Times New Roman" w:hAnsi="Times New Roman"/>
            <w:color w:val="0000FF"/>
            <w:sz w:val="24"/>
            <w:szCs w:val="24"/>
            <w:u w:val="single"/>
          </w:rPr>
          <w:t>N 171-ФЗ</w:t>
        </w:r>
      </w:hyperlink>
      <w:r w:rsidRPr="00C84F6B">
        <w:rPr>
          <w:rFonts w:ascii="Times New Roman" w:hAnsi="Times New Roman"/>
          <w:sz w:val="24"/>
          <w:szCs w:val="24"/>
        </w:rPr>
        <w:t>)</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t>(см. текст в предыдущей редакции)</w:t>
      </w:r>
    </w:p>
    <w:p w:rsidR="00913473" w:rsidRPr="00C84F6B" w:rsidRDefault="00913473" w:rsidP="00913473">
      <w:pPr>
        <w:spacing w:after="0" w:line="240" w:lineRule="auto"/>
        <w:ind w:firstLine="540"/>
        <w:jc w:val="both"/>
        <w:rPr>
          <w:rFonts w:ascii="Times New Roman" w:hAnsi="Times New Roman"/>
          <w:sz w:val="24"/>
          <w:szCs w:val="24"/>
        </w:rPr>
      </w:pPr>
      <w:bookmarkStart w:id="60" w:name="dst747"/>
      <w:bookmarkEnd w:id="60"/>
      <w:r w:rsidRPr="00C84F6B">
        <w:rPr>
          <w:rFonts w:ascii="Times New Roman" w:hAnsi="Times New Roman"/>
          <w:sz w:val="24"/>
          <w:szCs w:val="24"/>
        </w:rPr>
        <w:t>Границы территории, на которой осуществляется территориальное общественное самоуправление, устанавливаются представительным органом поселения, внутригородской территории города федерального значения, городского округа, внутригородского района по предложению населения, проживающего на данной территории.</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t xml:space="preserve">(в ред. Федеральных законов от 27.05.2014 </w:t>
      </w:r>
      <w:hyperlink r:id="rId40" w:anchor="dst100105" w:history="1">
        <w:r w:rsidRPr="00C84F6B">
          <w:rPr>
            <w:rFonts w:ascii="Times New Roman" w:hAnsi="Times New Roman"/>
            <w:color w:val="0000FF"/>
            <w:sz w:val="24"/>
            <w:szCs w:val="24"/>
            <w:u w:val="single"/>
          </w:rPr>
          <w:t>N 136-ФЗ</w:t>
        </w:r>
      </w:hyperlink>
      <w:r w:rsidRPr="00C84F6B">
        <w:rPr>
          <w:rFonts w:ascii="Times New Roman" w:hAnsi="Times New Roman"/>
          <w:sz w:val="24"/>
          <w:szCs w:val="24"/>
        </w:rPr>
        <w:t xml:space="preserve">, от 18.07.2017 </w:t>
      </w:r>
      <w:hyperlink r:id="rId41" w:anchor="dst100012" w:history="1">
        <w:r w:rsidRPr="00C84F6B">
          <w:rPr>
            <w:rFonts w:ascii="Times New Roman" w:hAnsi="Times New Roman"/>
            <w:color w:val="0000FF"/>
            <w:sz w:val="24"/>
            <w:szCs w:val="24"/>
            <w:u w:val="single"/>
          </w:rPr>
          <w:t>N 171-ФЗ</w:t>
        </w:r>
      </w:hyperlink>
      <w:r w:rsidRPr="00C84F6B">
        <w:rPr>
          <w:rFonts w:ascii="Times New Roman" w:hAnsi="Times New Roman"/>
          <w:sz w:val="24"/>
          <w:szCs w:val="24"/>
        </w:rPr>
        <w:t>)</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t>(см. текст в предыдущей редакции)</w:t>
      </w:r>
    </w:p>
    <w:p w:rsidR="00913473" w:rsidRPr="00C84F6B" w:rsidRDefault="00913473" w:rsidP="00913473">
      <w:pPr>
        <w:spacing w:after="0" w:line="240" w:lineRule="auto"/>
        <w:ind w:firstLine="540"/>
        <w:jc w:val="both"/>
        <w:rPr>
          <w:rFonts w:ascii="Times New Roman" w:hAnsi="Times New Roman"/>
          <w:sz w:val="24"/>
          <w:szCs w:val="24"/>
        </w:rPr>
      </w:pPr>
      <w:bookmarkStart w:id="61" w:name="dst470"/>
      <w:bookmarkEnd w:id="61"/>
      <w:r w:rsidRPr="00C84F6B">
        <w:rPr>
          <w:rFonts w:ascii="Times New Roman" w:hAnsi="Times New Roman"/>
          <w:sz w:val="24"/>
          <w:szCs w:val="24"/>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t xml:space="preserve">(в ред. Федерального </w:t>
      </w:r>
      <w:hyperlink r:id="rId42" w:anchor="dst100106" w:history="1">
        <w:r w:rsidRPr="00C84F6B">
          <w:rPr>
            <w:rFonts w:ascii="Times New Roman" w:hAnsi="Times New Roman"/>
            <w:color w:val="0000FF"/>
            <w:sz w:val="24"/>
            <w:szCs w:val="24"/>
            <w:u w:val="single"/>
          </w:rPr>
          <w:t>закона</w:t>
        </w:r>
      </w:hyperlink>
      <w:r w:rsidRPr="00C84F6B">
        <w:rPr>
          <w:rFonts w:ascii="Times New Roman" w:hAnsi="Times New Roman"/>
          <w:sz w:val="24"/>
          <w:szCs w:val="24"/>
        </w:rPr>
        <w:t xml:space="preserve"> от 27.05.2014 N 136-ФЗ)</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t>(см. текст в предыдущей редакции)</w:t>
      </w:r>
    </w:p>
    <w:p w:rsidR="00913473" w:rsidRPr="00C84F6B" w:rsidRDefault="00913473" w:rsidP="00913473">
      <w:pPr>
        <w:spacing w:after="0" w:line="240" w:lineRule="auto"/>
        <w:ind w:firstLine="540"/>
        <w:jc w:val="both"/>
        <w:rPr>
          <w:rFonts w:ascii="Times New Roman" w:hAnsi="Times New Roman"/>
          <w:sz w:val="24"/>
          <w:szCs w:val="24"/>
        </w:rPr>
      </w:pPr>
      <w:bookmarkStart w:id="62" w:name="dst100298"/>
      <w:bookmarkEnd w:id="62"/>
      <w:r w:rsidRPr="00C84F6B">
        <w:rPr>
          <w:rFonts w:ascii="Times New Roman" w:hAnsi="Times New Roman"/>
          <w:sz w:val="24"/>
          <w:szCs w:val="24"/>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913473" w:rsidRPr="00C84F6B" w:rsidRDefault="00913473" w:rsidP="00913473">
      <w:pPr>
        <w:spacing w:after="0" w:line="240" w:lineRule="auto"/>
        <w:ind w:firstLine="540"/>
        <w:jc w:val="both"/>
        <w:rPr>
          <w:rFonts w:ascii="Times New Roman" w:hAnsi="Times New Roman"/>
          <w:sz w:val="24"/>
          <w:szCs w:val="24"/>
        </w:rPr>
      </w:pPr>
      <w:bookmarkStart w:id="63" w:name="dst100299"/>
      <w:bookmarkEnd w:id="63"/>
      <w:r w:rsidRPr="00C84F6B">
        <w:rPr>
          <w:rFonts w:ascii="Times New Roman" w:hAnsi="Times New Roman"/>
          <w:sz w:val="24"/>
          <w:szCs w:val="24"/>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913473" w:rsidRPr="00C84F6B" w:rsidRDefault="00913473" w:rsidP="00913473">
      <w:pPr>
        <w:spacing w:after="0" w:line="240" w:lineRule="auto"/>
        <w:ind w:firstLine="540"/>
        <w:jc w:val="both"/>
        <w:rPr>
          <w:rFonts w:ascii="Times New Roman" w:hAnsi="Times New Roman"/>
          <w:sz w:val="24"/>
          <w:szCs w:val="24"/>
        </w:rPr>
      </w:pPr>
      <w:bookmarkStart w:id="64" w:name="dst748"/>
      <w:bookmarkEnd w:id="64"/>
      <w:r w:rsidRPr="00C84F6B">
        <w:rPr>
          <w:rFonts w:ascii="Times New Roman" w:hAnsi="Times New Roman"/>
          <w:sz w:val="24"/>
          <w:szCs w:val="24"/>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соответствующих поселения, внутригородской территории города федерального значения, городского округа, внутригородского района. Порядок регистрации устава территориального общественного самоуправления определяется уставом муниципального образования и (или) нормативными правовыми актами представительного органа муниципального образования.</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t xml:space="preserve">(в ред. Федеральных законов от 27.05.2014 </w:t>
      </w:r>
      <w:hyperlink r:id="rId43" w:anchor="dst100107" w:history="1">
        <w:r w:rsidRPr="00C84F6B">
          <w:rPr>
            <w:rFonts w:ascii="Times New Roman" w:hAnsi="Times New Roman"/>
            <w:color w:val="0000FF"/>
            <w:sz w:val="24"/>
            <w:szCs w:val="24"/>
            <w:u w:val="single"/>
          </w:rPr>
          <w:t>N 136-ФЗ</w:t>
        </w:r>
      </w:hyperlink>
      <w:r w:rsidRPr="00C84F6B">
        <w:rPr>
          <w:rFonts w:ascii="Times New Roman" w:hAnsi="Times New Roman"/>
          <w:sz w:val="24"/>
          <w:szCs w:val="24"/>
        </w:rPr>
        <w:t xml:space="preserve">, от 18.07.2017 </w:t>
      </w:r>
      <w:hyperlink r:id="rId44" w:anchor="dst100013" w:history="1">
        <w:r w:rsidRPr="00C84F6B">
          <w:rPr>
            <w:rFonts w:ascii="Times New Roman" w:hAnsi="Times New Roman"/>
            <w:color w:val="0000FF"/>
            <w:sz w:val="24"/>
            <w:szCs w:val="24"/>
            <w:u w:val="single"/>
          </w:rPr>
          <w:t>N 171-ФЗ</w:t>
        </w:r>
      </w:hyperlink>
      <w:r w:rsidRPr="00C84F6B">
        <w:rPr>
          <w:rFonts w:ascii="Times New Roman" w:hAnsi="Times New Roman"/>
          <w:sz w:val="24"/>
          <w:szCs w:val="24"/>
        </w:rPr>
        <w:t>)</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t>(см. текст в предыдущей редакции)</w:t>
      </w:r>
    </w:p>
    <w:p w:rsidR="00913473" w:rsidRPr="00C84F6B" w:rsidRDefault="00913473" w:rsidP="00913473">
      <w:pPr>
        <w:spacing w:after="0" w:line="240" w:lineRule="auto"/>
        <w:ind w:firstLine="540"/>
        <w:jc w:val="both"/>
        <w:rPr>
          <w:rFonts w:ascii="Times New Roman" w:hAnsi="Times New Roman"/>
          <w:sz w:val="24"/>
          <w:szCs w:val="24"/>
        </w:rPr>
      </w:pPr>
      <w:bookmarkStart w:id="65" w:name="dst100301"/>
      <w:bookmarkEnd w:id="65"/>
      <w:r w:rsidRPr="00C84F6B">
        <w:rPr>
          <w:rFonts w:ascii="Times New Roman" w:hAnsi="Times New Roman"/>
          <w:sz w:val="24"/>
          <w:szCs w:val="24"/>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913473" w:rsidRDefault="00913473" w:rsidP="00913473">
      <w:pPr>
        <w:spacing w:after="0" w:line="240" w:lineRule="auto"/>
        <w:ind w:firstLine="540"/>
        <w:jc w:val="both"/>
        <w:rPr>
          <w:rFonts w:ascii="Times New Roman" w:hAnsi="Times New Roman"/>
          <w:sz w:val="24"/>
          <w:szCs w:val="24"/>
        </w:rPr>
      </w:pPr>
      <w:bookmarkStart w:id="66" w:name="dst320"/>
      <w:bookmarkEnd w:id="66"/>
      <w:r w:rsidRPr="00C84F6B">
        <w:rPr>
          <w:rFonts w:ascii="Times New Roman" w:hAnsi="Times New Roman"/>
          <w:sz w:val="24"/>
          <w:szCs w:val="24"/>
        </w:rPr>
        <w:t xml:space="preserve">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w:t>
      </w:r>
    </w:p>
    <w:p w:rsidR="00913473" w:rsidRDefault="00913473" w:rsidP="00913473">
      <w:pPr>
        <w:spacing w:after="0" w:line="240" w:lineRule="auto"/>
        <w:ind w:firstLine="540"/>
        <w:jc w:val="both"/>
        <w:rPr>
          <w:rFonts w:ascii="Times New Roman" w:hAnsi="Times New Roman"/>
          <w:sz w:val="24"/>
          <w:szCs w:val="24"/>
        </w:rPr>
      </w:pPr>
    </w:p>
    <w:p w:rsidR="00913473" w:rsidRPr="00C84F6B" w:rsidRDefault="00913473" w:rsidP="00913473">
      <w:pPr>
        <w:spacing w:after="0" w:line="240" w:lineRule="auto"/>
        <w:ind w:firstLine="540"/>
        <w:jc w:val="both"/>
        <w:rPr>
          <w:rFonts w:ascii="Times New Roman" w:hAnsi="Times New Roman"/>
          <w:sz w:val="24"/>
          <w:szCs w:val="24"/>
        </w:rPr>
      </w:pPr>
      <w:r w:rsidRPr="00C84F6B">
        <w:rPr>
          <w:rFonts w:ascii="Times New Roman" w:hAnsi="Times New Roman"/>
          <w:sz w:val="24"/>
          <w:szCs w:val="24"/>
        </w:rPr>
        <w:t>не менее одной трети жителей соответствующей территории, достигших шестнадцатилетнего возраста.</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lastRenderedPageBreak/>
        <w:t xml:space="preserve">(в ред. Федерального </w:t>
      </w:r>
      <w:hyperlink r:id="rId45" w:anchor="dst100284" w:history="1">
        <w:r w:rsidRPr="00C84F6B">
          <w:rPr>
            <w:rFonts w:ascii="Times New Roman" w:hAnsi="Times New Roman"/>
            <w:color w:val="0000FF"/>
            <w:sz w:val="24"/>
            <w:szCs w:val="24"/>
            <w:u w:val="single"/>
          </w:rPr>
          <w:t>закона</w:t>
        </w:r>
      </w:hyperlink>
      <w:r w:rsidRPr="00C84F6B">
        <w:rPr>
          <w:rFonts w:ascii="Times New Roman" w:hAnsi="Times New Roman"/>
          <w:sz w:val="24"/>
          <w:szCs w:val="24"/>
        </w:rPr>
        <w:t xml:space="preserve"> от 30.11.2011 N 361-ФЗ)</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t>(см. текст в предыдущей редакции)</w:t>
      </w:r>
    </w:p>
    <w:p w:rsidR="00913473" w:rsidRPr="00C84F6B" w:rsidRDefault="00913473" w:rsidP="00913473">
      <w:pPr>
        <w:spacing w:after="0" w:line="240" w:lineRule="auto"/>
        <w:ind w:firstLine="540"/>
        <w:jc w:val="both"/>
        <w:rPr>
          <w:rFonts w:ascii="Times New Roman" w:hAnsi="Times New Roman"/>
          <w:sz w:val="24"/>
          <w:szCs w:val="24"/>
        </w:rPr>
      </w:pPr>
      <w:bookmarkStart w:id="67" w:name="dst321"/>
      <w:bookmarkEnd w:id="67"/>
      <w:r w:rsidRPr="00C84F6B">
        <w:rPr>
          <w:rFonts w:ascii="Times New Roman" w:hAnsi="Times New Roman"/>
          <w:sz w:val="24"/>
          <w:szCs w:val="24"/>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t xml:space="preserve">(в ред. Федерального </w:t>
      </w:r>
      <w:hyperlink r:id="rId46" w:anchor="dst100285" w:history="1">
        <w:r w:rsidRPr="00C84F6B">
          <w:rPr>
            <w:rFonts w:ascii="Times New Roman" w:hAnsi="Times New Roman"/>
            <w:color w:val="0000FF"/>
            <w:sz w:val="24"/>
            <w:szCs w:val="24"/>
            <w:u w:val="single"/>
          </w:rPr>
          <w:t>закона</w:t>
        </w:r>
      </w:hyperlink>
      <w:r w:rsidRPr="00C84F6B">
        <w:rPr>
          <w:rFonts w:ascii="Times New Roman" w:hAnsi="Times New Roman"/>
          <w:sz w:val="24"/>
          <w:szCs w:val="24"/>
        </w:rPr>
        <w:t xml:space="preserve"> от 30.11.2011 N 361-ФЗ)</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t>(см. текст в предыдущей редакции)</w:t>
      </w:r>
    </w:p>
    <w:p w:rsidR="00913473" w:rsidRPr="00C84F6B" w:rsidRDefault="00913473" w:rsidP="00913473">
      <w:pPr>
        <w:spacing w:after="0" w:line="240" w:lineRule="auto"/>
        <w:ind w:firstLine="540"/>
        <w:jc w:val="both"/>
        <w:rPr>
          <w:rFonts w:ascii="Times New Roman" w:hAnsi="Times New Roman"/>
          <w:sz w:val="24"/>
          <w:szCs w:val="24"/>
        </w:rPr>
      </w:pPr>
      <w:bookmarkStart w:id="68" w:name="dst100304"/>
      <w:bookmarkEnd w:id="68"/>
      <w:r w:rsidRPr="00C84F6B">
        <w:rPr>
          <w:rFonts w:ascii="Times New Roman" w:hAnsi="Times New Roman"/>
          <w:sz w:val="24"/>
          <w:szCs w:val="24"/>
        </w:rPr>
        <w:t>7. К исключительным полномочиям собрания, конференции граждан, осуществляющих территориальное общественное самоуправление, относятся:</w:t>
      </w:r>
    </w:p>
    <w:p w:rsidR="00913473" w:rsidRPr="00C84F6B" w:rsidRDefault="00913473" w:rsidP="00913473">
      <w:pPr>
        <w:spacing w:after="0" w:line="240" w:lineRule="auto"/>
        <w:ind w:firstLine="540"/>
        <w:jc w:val="both"/>
        <w:rPr>
          <w:rFonts w:ascii="Times New Roman" w:hAnsi="Times New Roman"/>
          <w:sz w:val="24"/>
          <w:szCs w:val="24"/>
        </w:rPr>
      </w:pPr>
      <w:bookmarkStart w:id="69" w:name="dst100305"/>
      <w:bookmarkEnd w:id="69"/>
      <w:r w:rsidRPr="00C84F6B">
        <w:rPr>
          <w:rFonts w:ascii="Times New Roman" w:hAnsi="Times New Roman"/>
          <w:sz w:val="24"/>
          <w:szCs w:val="24"/>
        </w:rPr>
        <w:t>1) установление структуры органов территориального общественного самоуправления;</w:t>
      </w:r>
    </w:p>
    <w:p w:rsidR="00913473" w:rsidRPr="00C84F6B" w:rsidRDefault="00913473" w:rsidP="00913473">
      <w:pPr>
        <w:spacing w:after="0" w:line="240" w:lineRule="auto"/>
        <w:ind w:firstLine="540"/>
        <w:jc w:val="both"/>
        <w:rPr>
          <w:rFonts w:ascii="Times New Roman" w:hAnsi="Times New Roman"/>
          <w:sz w:val="24"/>
          <w:szCs w:val="24"/>
        </w:rPr>
      </w:pPr>
      <w:bookmarkStart w:id="70" w:name="dst100306"/>
      <w:bookmarkEnd w:id="70"/>
      <w:r w:rsidRPr="00C84F6B">
        <w:rPr>
          <w:rFonts w:ascii="Times New Roman" w:hAnsi="Times New Roman"/>
          <w:sz w:val="24"/>
          <w:szCs w:val="24"/>
        </w:rPr>
        <w:t>2) принятие устава территориального общественного самоуправления, внесение в него изменений и дополнений;</w:t>
      </w:r>
    </w:p>
    <w:p w:rsidR="00913473" w:rsidRPr="00C84F6B" w:rsidRDefault="00913473" w:rsidP="00913473">
      <w:pPr>
        <w:spacing w:after="0" w:line="240" w:lineRule="auto"/>
        <w:ind w:firstLine="540"/>
        <w:jc w:val="both"/>
        <w:rPr>
          <w:rFonts w:ascii="Times New Roman" w:hAnsi="Times New Roman"/>
          <w:sz w:val="24"/>
          <w:szCs w:val="24"/>
        </w:rPr>
      </w:pPr>
      <w:bookmarkStart w:id="71" w:name="dst100307"/>
      <w:bookmarkEnd w:id="71"/>
      <w:r w:rsidRPr="00C84F6B">
        <w:rPr>
          <w:rFonts w:ascii="Times New Roman" w:hAnsi="Times New Roman"/>
          <w:sz w:val="24"/>
          <w:szCs w:val="24"/>
        </w:rPr>
        <w:t>3) избрание органов территориального общественного самоуправления;</w:t>
      </w:r>
    </w:p>
    <w:p w:rsidR="00913473" w:rsidRPr="00C84F6B" w:rsidRDefault="00913473" w:rsidP="00913473">
      <w:pPr>
        <w:spacing w:after="0" w:line="240" w:lineRule="auto"/>
        <w:ind w:firstLine="540"/>
        <w:jc w:val="both"/>
        <w:rPr>
          <w:rFonts w:ascii="Times New Roman" w:hAnsi="Times New Roman"/>
          <w:sz w:val="24"/>
          <w:szCs w:val="24"/>
        </w:rPr>
      </w:pPr>
      <w:bookmarkStart w:id="72" w:name="dst100308"/>
      <w:bookmarkEnd w:id="72"/>
      <w:r w:rsidRPr="00C84F6B">
        <w:rPr>
          <w:rFonts w:ascii="Times New Roman" w:hAnsi="Times New Roman"/>
          <w:sz w:val="24"/>
          <w:szCs w:val="24"/>
        </w:rPr>
        <w:t>4) определение основных направлений деятельности территориального общественного самоуправления;</w:t>
      </w:r>
    </w:p>
    <w:p w:rsidR="00913473" w:rsidRPr="00C84F6B" w:rsidRDefault="00913473" w:rsidP="00913473">
      <w:pPr>
        <w:spacing w:after="0" w:line="240" w:lineRule="auto"/>
        <w:ind w:firstLine="540"/>
        <w:jc w:val="both"/>
        <w:rPr>
          <w:rFonts w:ascii="Times New Roman" w:hAnsi="Times New Roman"/>
          <w:sz w:val="24"/>
          <w:szCs w:val="24"/>
        </w:rPr>
      </w:pPr>
      <w:bookmarkStart w:id="73" w:name="dst100309"/>
      <w:bookmarkEnd w:id="73"/>
      <w:r w:rsidRPr="00C84F6B">
        <w:rPr>
          <w:rFonts w:ascii="Times New Roman" w:hAnsi="Times New Roman"/>
          <w:sz w:val="24"/>
          <w:szCs w:val="24"/>
        </w:rPr>
        <w:t>5) утверждение сметы доходов и расходов территориального общественного самоуправления и отчета о ее исполнении;</w:t>
      </w:r>
    </w:p>
    <w:p w:rsidR="00913473" w:rsidRPr="00C84F6B" w:rsidRDefault="00913473" w:rsidP="00913473">
      <w:pPr>
        <w:spacing w:after="0" w:line="240" w:lineRule="auto"/>
        <w:ind w:firstLine="540"/>
        <w:jc w:val="both"/>
        <w:rPr>
          <w:rFonts w:ascii="Times New Roman" w:hAnsi="Times New Roman"/>
          <w:sz w:val="24"/>
          <w:szCs w:val="24"/>
        </w:rPr>
      </w:pPr>
      <w:bookmarkStart w:id="74" w:name="dst100310"/>
      <w:bookmarkEnd w:id="74"/>
      <w:r w:rsidRPr="00C84F6B">
        <w:rPr>
          <w:rFonts w:ascii="Times New Roman" w:hAnsi="Times New Roman"/>
          <w:sz w:val="24"/>
          <w:szCs w:val="24"/>
        </w:rPr>
        <w:t>6) рассмотрение и утверждение отчетов о деятельности органов территориального общественного самоуправления.</w:t>
      </w:r>
    </w:p>
    <w:p w:rsidR="00913473" w:rsidRPr="00C84F6B" w:rsidRDefault="00913473" w:rsidP="00913473">
      <w:pPr>
        <w:spacing w:after="0" w:line="240" w:lineRule="auto"/>
        <w:ind w:firstLine="540"/>
        <w:jc w:val="both"/>
        <w:rPr>
          <w:rFonts w:ascii="Times New Roman" w:hAnsi="Times New Roman"/>
          <w:sz w:val="24"/>
          <w:szCs w:val="24"/>
        </w:rPr>
      </w:pPr>
      <w:bookmarkStart w:id="75" w:name="dst100311"/>
      <w:bookmarkEnd w:id="75"/>
      <w:r w:rsidRPr="00C84F6B">
        <w:rPr>
          <w:rFonts w:ascii="Times New Roman" w:hAnsi="Times New Roman"/>
          <w:sz w:val="24"/>
          <w:szCs w:val="24"/>
        </w:rPr>
        <w:t>8. Органы территориального общественного самоуправления:</w:t>
      </w:r>
    </w:p>
    <w:p w:rsidR="00913473" w:rsidRPr="00C84F6B" w:rsidRDefault="00913473" w:rsidP="00913473">
      <w:pPr>
        <w:spacing w:after="0" w:line="240" w:lineRule="auto"/>
        <w:ind w:firstLine="540"/>
        <w:jc w:val="both"/>
        <w:rPr>
          <w:rFonts w:ascii="Times New Roman" w:hAnsi="Times New Roman"/>
          <w:sz w:val="24"/>
          <w:szCs w:val="24"/>
        </w:rPr>
      </w:pPr>
      <w:bookmarkStart w:id="76" w:name="dst100312"/>
      <w:bookmarkEnd w:id="76"/>
      <w:r w:rsidRPr="00C84F6B">
        <w:rPr>
          <w:rFonts w:ascii="Times New Roman" w:hAnsi="Times New Roman"/>
          <w:sz w:val="24"/>
          <w:szCs w:val="24"/>
        </w:rPr>
        <w:t>1) представляют интересы населения, проживающего на соответствующей территории;</w:t>
      </w:r>
    </w:p>
    <w:p w:rsidR="00913473" w:rsidRPr="00C84F6B" w:rsidRDefault="00913473" w:rsidP="00913473">
      <w:pPr>
        <w:spacing w:after="0" w:line="240" w:lineRule="auto"/>
        <w:ind w:firstLine="540"/>
        <w:jc w:val="both"/>
        <w:rPr>
          <w:rFonts w:ascii="Times New Roman" w:hAnsi="Times New Roman"/>
          <w:sz w:val="24"/>
          <w:szCs w:val="24"/>
        </w:rPr>
      </w:pPr>
      <w:bookmarkStart w:id="77" w:name="dst100313"/>
      <w:bookmarkEnd w:id="77"/>
      <w:r w:rsidRPr="00C84F6B">
        <w:rPr>
          <w:rFonts w:ascii="Times New Roman" w:hAnsi="Times New Roman"/>
          <w:sz w:val="24"/>
          <w:szCs w:val="24"/>
        </w:rPr>
        <w:t>2) обеспечивают исполнение решений, принятых на собраниях и конференциях граждан;</w:t>
      </w:r>
    </w:p>
    <w:p w:rsidR="00913473" w:rsidRPr="00C84F6B" w:rsidRDefault="00913473" w:rsidP="00913473">
      <w:pPr>
        <w:spacing w:after="0" w:line="240" w:lineRule="auto"/>
        <w:ind w:firstLine="540"/>
        <w:jc w:val="both"/>
        <w:rPr>
          <w:rFonts w:ascii="Times New Roman" w:hAnsi="Times New Roman"/>
          <w:sz w:val="24"/>
          <w:szCs w:val="24"/>
        </w:rPr>
      </w:pPr>
      <w:bookmarkStart w:id="78" w:name="dst101139"/>
      <w:bookmarkEnd w:id="78"/>
      <w:r w:rsidRPr="00C84F6B">
        <w:rPr>
          <w:rFonts w:ascii="Times New Roman" w:hAnsi="Times New Roman"/>
          <w:sz w:val="24"/>
          <w:szCs w:val="24"/>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t>(в ред. Федерального закона от 29.12.2006 N 258-ФЗ)</w:t>
      </w:r>
    </w:p>
    <w:p w:rsidR="00913473" w:rsidRPr="00C84F6B" w:rsidRDefault="00913473" w:rsidP="00913473">
      <w:pPr>
        <w:spacing w:after="0" w:line="240" w:lineRule="auto"/>
        <w:jc w:val="both"/>
        <w:rPr>
          <w:rFonts w:ascii="Times New Roman" w:hAnsi="Times New Roman"/>
          <w:sz w:val="24"/>
          <w:szCs w:val="24"/>
        </w:rPr>
      </w:pPr>
      <w:r w:rsidRPr="00C84F6B">
        <w:rPr>
          <w:rFonts w:ascii="Times New Roman" w:hAnsi="Times New Roman"/>
          <w:sz w:val="24"/>
          <w:szCs w:val="24"/>
        </w:rPr>
        <w:t>(см. текст в предыдущей редакции)</w:t>
      </w:r>
    </w:p>
    <w:p w:rsidR="00913473" w:rsidRPr="00C84F6B" w:rsidRDefault="00913473" w:rsidP="00913473">
      <w:pPr>
        <w:spacing w:after="0" w:line="240" w:lineRule="auto"/>
        <w:ind w:firstLine="540"/>
        <w:jc w:val="both"/>
        <w:rPr>
          <w:rFonts w:ascii="Times New Roman" w:hAnsi="Times New Roman"/>
          <w:sz w:val="24"/>
          <w:szCs w:val="24"/>
        </w:rPr>
      </w:pPr>
      <w:bookmarkStart w:id="79" w:name="dst100315"/>
      <w:bookmarkEnd w:id="79"/>
      <w:r w:rsidRPr="00C84F6B">
        <w:rPr>
          <w:rFonts w:ascii="Times New Roman" w:hAnsi="Times New Roman"/>
          <w:sz w:val="24"/>
          <w:szCs w:val="24"/>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913473" w:rsidRPr="00C84F6B" w:rsidRDefault="00913473" w:rsidP="00913473">
      <w:pPr>
        <w:spacing w:after="0" w:line="240" w:lineRule="auto"/>
        <w:ind w:firstLine="540"/>
        <w:jc w:val="both"/>
        <w:rPr>
          <w:rFonts w:ascii="Times New Roman" w:hAnsi="Times New Roman"/>
          <w:sz w:val="24"/>
          <w:szCs w:val="24"/>
        </w:rPr>
      </w:pPr>
      <w:bookmarkStart w:id="80" w:name="dst100316"/>
      <w:bookmarkEnd w:id="80"/>
      <w:r w:rsidRPr="00C84F6B">
        <w:rPr>
          <w:rFonts w:ascii="Times New Roman" w:hAnsi="Times New Roman"/>
          <w:sz w:val="24"/>
          <w:szCs w:val="24"/>
        </w:rPr>
        <w:t>9. В уставе территориального общественного самоуправления устанавливаются:</w:t>
      </w:r>
    </w:p>
    <w:p w:rsidR="00913473" w:rsidRPr="00C84F6B" w:rsidRDefault="00913473" w:rsidP="00913473">
      <w:pPr>
        <w:spacing w:after="0" w:line="240" w:lineRule="auto"/>
        <w:ind w:firstLine="540"/>
        <w:jc w:val="both"/>
        <w:rPr>
          <w:rFonts w:ascii="Times New Roman" w:hAnsi="Times New Roman"/>
          <w:sz w:val="24"/>
          <w:szCs w:val="24"/>
        </w:rPr>
      </w:pPr>
      <w:bookmarkStart w:id="81" w:name="dst100317"/>
      <w:bookmarkEnd w:id="81"/>
      <w:r w:rsidRPr="00C84F6B">
        <w:rPr>
          <w:rFonts w:ascii="Times New Roman" w:hAnsi="Times New Roman"/>
          <w:sz w:val="24"/>
          <w:szCs w:val="24"/>
        </w:rPr>
        <w:t>1) территория, на которой оно осуществляется;</w:t>
      </w:r>
    </w:p>
    <w:p w:rsidR="00913473" w:rsidRPr="00C84F6B" w:rsidRDefault="00913473" w:rsidP="00913473">
      <w:pPr>
        <w:spacing w:after="0" w:line="240" w:lineRule="auto"/>
        <w:ind w:firstLine="540"/>
        <w:jc w:val="both"/>
        <w:rPr>
          <w:rFonts w:ascii="Times New Roman" w:hAnsi="Times New Roman"/>
          <w:sz w:val="24"/>
          <w:szCs w:val="24"/>
        </w:rPr>
      </w:pPr>
      <w:bookmarkStart w:id="82" w:name="dst100318"/>
      <w:bookmarkEnd w:id="82"/>
      <w:r w:rsidRPr="00C84F6B">
        <w:rPr>
          <w:rFonts w:ascii="Times New Roman" w:hAnsi="Times New Roman"/>
          <w:sz w:val="24"/>
          <w:szCs w:val="24"/>
        </w:rPr>
        <w:t>2) цели, задачи, формы и основные направления деятельности территориального общественного самоуправления;</w:t>
      </w:r>
    </w:p>
    <w:p w:rsidR="00913473" w:rsidRPr="00C84F6B" w:rsidRDefault="00913473" w:rsidP="00913473">
      <w:pPr>
        <w:spacing w:after="0" w:line="240" w:lineRule="auto"/>
        <w:ind w:firstLine="540"/>
        <w:jc w:val="both"/>
        <w:rPr>
          <w:rFonts w:ascii="Times New Roman" w:hAnsi="Times New Roman"/>
          <w:sz w:val="24"/>
          <w:szCs w:val="24"/>
        </w:rPr>
      </w:pPr>
      <w:bookmarkStart w:id="83" w:name="dst100319"/>
      <w:bookmarkEnd w:id="83"/>
      <w:r w:rsidRPr="00C84F6B">
        <w:rPr>
          <w:rFonts w:ascii="Times New Roman" w:hAnsi="Times New Roman"/>
          <w:sz w:val="24"/>
          <w:szCs w:val="24"/>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913473" w:rsidRPr="00C84F6B" w:rsidRDefault="00913473" w:rsidP="00913473">
      <w:pPr>
        <w:spacing w:after="0" w:line="240" w:lineRule="auto"/>
        <w:ind w:firstLine="540"/>
        <w:jc w:val="both"/>
        <w:rPr>
          <w:rFonts w:ascii="Times New Roman" w:hAnsi="Times New Roman"/>
          <w:sz w:val="24"/>
          <w:szCs w:val="24"/>
        </w:rPr>
      </w:pPr>
      <w:bookmarkStart w:id="84" w:name="dst100320"/>
      <w:bookmarkEnd w:id="84"/>
      <w:r w:rsidRPr="00C84F6B">
        <w:rPr>
          <w:rFonts w:ascii="Times New Roman" w:hAnsi="Times New Roman"/>
          <w:sz w:val="24"/>
          <w:szCs w:val="24"/>
        </w:rPr>
        <w:t>4) порядок принятия решений;</w:t>
      </w:r>
    </w:p>
    <w:p w:rsidR="00913473" w:rsidRPr="00C84F6B" w:rsidRDefault="00913473" w:rsidP="00913473">
      <w:pPr>
        <w:spacing w:after="0" w:line="240" w:lineRule="auto"/>
        <w:ind w:firstLine="540"/>
        <w:jc w:val="both"/>
        <w:rPr>
          <w:rFonts w:ascii="Times New Roman" w:hAnsi="Times New Roman"/>
          <w:sz w:val="24"/>
          <w:szCs w:val="24"/>
        </w:rPr>
      </w:pPr>
      <w:bookmarkStart w:id="85" w:name="dst100321"/>
      <w:bookmarkEnd w:id="85"/>
      <w:r w:rsidRPr="00C84F6B">
        <w:rPr>
          <w:rFonts w:ascii="Times New Roman" w:hAnsi="Times New Roman"/>
          <w:sz w:val="24"/>
          <w:szCs w:val="24"/>
        </w:rPr>
        <w:t>5) порядок приобретения имущества, а также порядок пользования и распоряжения указанным имуществом и финансовыми средствами;</w:t>
      </w:r>
    </w:p>
    <w:p w:rsidR="00913473" w:rsidRPr="00C84F6B" w:rsidRDefault="00913473" w:rsidP="00913473">
      <w:pPr>
        <w:spacing w:after="0" w:line="240" w:lineRule="auto"/>
        <w:ind w:firstLine="540"/>
        <w:jc w:val="both"/>
        <w:rPr>
          <w:rFonts w:ascii="Times New Roman" w:hAnsi="Times New Roman"/>
          <w:sz w:val="24"/>
          <w:szCs w:val="24"/>
        </w:rPr>
      </w:pPr>
      <w:bookmarkStart w:id="86" w:name="dst100322"/>
      <w:bookmarkEnd w:id="86"/>
      <w:r w:rsidRPr="00C84F6B">
        <w:rPr>
          <w:rFonts w:ascii="Times New Roman" w:hAnsi="Times New Roman"/>
          <w:sz w:val="24"/>
          <w:szCs w:val="24"/>
        </w:rPr>
        <w:t>6) порядок прекращения осуществления территориального общественного самоуправления.</w:t>
      </w:r>
    </w:p>
    <w:p w:rsidR="00913473" w:rsidRDefault="00913473" w:rsidP="00913473">
      <w:pPr>
        <w:spacing w:after="0" w:line="240" w:lineRule="auto"/>
        <w:ind w:firstLine="540"/>
        <w:jc w:val="both"/>
        <w:rPr>
          <w:rFonts w:ascii="Times New Roman" w:hAnsi="Times New Roman"/>
          <w:sz w:val="24"/>
          <w:szCs w:val="24"/>
        </w:rPr>
        <w:sectPr w:rsidR="00913473" w:rsidSect="002E6E50">
          <w:pgSz w:w="11906" w:h="16838"/>
          <w:pgMar w:top="1134" w:right="850" w:bottom="1134" w:left="1701" w:header="708" w:footer="708" w:gutter="0"/>
          <w:cols w:space="708"/>
          <w:docGrid w:linePitch="360"/>
        </w:sectPr>
      </w:pPr>
      <w:bookmarkStart w:id="87" w:name="dst100323"/>
      <w:bookmarkEnd w:id="87"/>
      <w:r w:rsidRPr="00C84F6B">
        <w:rPr>
          <w:rFonts w:ascii="Times New Roman" w:hAnsi="Times New Roman"/>
          <w:sz w:val="24"/>
          <w:szCs w:val="24"/>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913473" w:rsidRPr="00C84F6B" w:rsidRDefault="00913473" w:rsidP="00913473">
      <w:pPr>
        <w:spacing w:after="0" w:line="240" w:lineRule="auto"/>
        <w:ind w:firstLine="540"/>
        <w:jc w:val="both"/>
        <w:rPr>
          <w:rFonts w:ascii="Times New Roman" w:hAnsi="Times New Roman"/>
          <w:sz w:val="24"/>
          <w:szCs w:val="24"/>
        </w:rPr>
      </w:pPr>
    </w:p>
    <w:p w:rsidR="00913473" w:rsidRDefault="00913473" w:rsidP="00913473">
      <w:pPr>
        <w:spacing w:after="0" w:line="240" w:lineRule="auto"/>
        <w:jc w:val="right"/>
        <w:rPr>
          <w:rFonts w:asciiTheme="minorHAnsi" w:hAnsiTheme="minorHAnsi" w:cstheme="minorHAnsi"/>
          <w:szCs w:val="28"/>
        </w:rPr>
      </w:pPr>
      <w:bookmarkStart w:id="88" w:name="dst100324"/>
      <w:bookmarkEnd w:id="88"/>
      <w:r w:rsidRPr="00913473">
        <w:rPr>
          <w:rFonts w:asciiTheme="minorHAnsi" w:hAnsiTheme="minorHAnsi" w:cstheme="minorHAnsi"/>
          <w:szCs w:val="28"/>
        </w:rPr>
        <w:t>ПРИЛОЖЕНИЕ  2</w:t>
      </w:r>
      <w:r w:rsidRPr="00913473">
        <w:rPr>
          <w:rFonts w:asciiTheme="minorHAnsi" w:hAnsiTheme="minorHAnsi" w:cstheme="minorHAnsi"/>
          <w:i/>
          <w:szCs w:val="28"/>
        </w:rPr>
        <w:t xml:space="preserve">  </w:t>
      </w:r>
      <w:r w:rsidRPr="00913473">
        <w:rPr>
          <w:rFonts w:asciiTheme="minorHAnsi" w:hAnsiTheme="minorHAnsi" w:cstheme="minorHAnsi"/>
          <w:szCs w:val="28"/>
        </w:rPr>
        <w:t xml:space="preserve">документ </w:t>
      </w:r>
      <w:r w:rsidR="00980B0A">
        <w:rPr>
          <w:rFonts w:asciiTheme="minorHAnsi" w:hAnsiTheme="minorHAnsi" w:cstheme="minorHAnsi"/>
          <w:szCs w:val="28"/>
        </w:rPr>
        <w:t>3</w:t>
      </w:r>
    </w:p>
    <w:tbl>
      <w:tblPr>
        <w:tblStyle w:val="af0"/>
        <w:tblpPr w:leftFromText="180" w:rightFromText="180" w:vertAnchor="page" w:horzAnchor="margin" w:tblpY="1508"/>
        <w:tblW w:w="0" w:type="auto"/>
        <w:tblLook w:val="04A0"/>
      </w:tblPr>
      <w:tblGrid>
        <w:gridCol w:w="3085"/>
        <w:gridCol w:w="2126"/>
        <w:gridCol w:w="2181"/>
        <w:gridCol w:w="7394"/>
      </w:tblGrid>
      <w:tr w:rsidR="00980B0A" w:rsidRPr="005C463A" w:rsidTr="00980B0A">
        <w:trPr>
          <w:trHeight w:val="416"/>
        </w:trPr>
        <w:tc>
          <w:tcPr>
            <w:tcW w:w="14786" w:type="dxa"/>
            <w:gridSpan w:val="4"/>
            <w:tcBorders>
              <w:bottom w:val="single" w:sz="4" w:space="0" w:color="auto"/>
            </w:tcBorders>
          </w:tcPr>
          <w:p w:rsidR="00980B0A" w:rsidRPr="005C463A" w:rsidRDefault="00980B0A" w:rsidP="00980B0A">
            <w:pPr>
              <w:pStyle w:val="ab"/>
              <w:jc w:val="center"/>
              <w:rPr>
                <w:rFonts w:ascii="Times New Roman" w:hAnsi="Times New Roman" w:cs="Times New Roman"/>
              </w:rPr>
            </w:pPr>
            <w:r w:rsidRPr="00F80E7E">
              <w:rPr>
                <w:b/>
                <w:sz w:val="24"/>
              </w:rPr>
              <w:t>Основные факторы и степень их воздействия на археологический памятник «Малтай-Шулуун»</w:t>
            </w:r>
          </w:p>
        </w:tc>
      </w:tr>
      <w:tr w:rsidR="00980B0A" w:rsidRPr="005C463A" w:rsidTr="00980B0A">
        <w:trPr>
          <w:trHeight w:val="869"/>
        </w:trPr>
        <w:tc>
          <w:tcPr>
            <w:tcW w:w="3085" w:type="dxa"/>
            <w:tcBorders>
              <w:top w:val="single" w:sz="4" w:space="0" w:color="auto"/>
            </w:tcBorders>
          </w:tcPr>
          <w:p w:rsidR="00980B0A" w:rsidRDefault="00980B0A" w:rsidP="00980B0A">
            <w:pPr>
              <w:spacing w:after="0"/>
              <w:jc w:val="center"/>
              <w:rPr>
                <w:rFonts w:ascii="Times New Roman" w:hAnsi="Times New Roman"/>
              </w:rPr>
            </w:pPr>
            <w:r w:rsidRPr="005C463A">
              <w:rPr>
                <w:rFonts w:ascii="Times New Roman" w:hAnsi="Times New Roman"/>
              </w:rPr>
              <w:t>Факторы воздействия</w:t>
            </w:r>
          </w:p>
        </w:tc>
        <w:tc>
          <w:tcPr>
            <w:tcW w:w="4307" w:type="dxa"/>
            <w:gridSpan w:val="2"/>
            <w:tcBorders>
              <w:top w:val="single" w:sz="4" w:space="0" w:color="auto"/>
            </w:tcBorders>
          </w:tcPr>
          <w:p w:rsidR="00980B0A" w:rsidRDefault="00980B0A" w:rsidP="00980B0A">
            <w:pPr>
              <w:spacing w:after="0"/>
              <w:jc w:val="center"/>
              <w:rPr>
                <w:rFonts w:ascii="Times New Roman" w:hAnsi="Times New Roman"/>
              </w:rPr>
            </w:pPr>
            <w:r w:rsidRPr="005C463A">
              <w:rPr>
                <w:rFonts w:ascii="Times New Roman" w:hAnsi="Times New Roman"/>
              </w:rPr>
              <w:t>Ангирская писаница «Малтай-Шулуун» Степень воздействия (высокая, средняя, низкая)</w:t>
            </w:r>
          </w:p>
        </w:tc>
        <w:tc>
          <w:tcPr>
            <w:tcW w:w="7394" w:type="dxa"/>
            <w:vMerge w:val="restart"/>
            <w:tcBorders>
              <w:top w:val="single" w:sz="4" w:space="0" w:color="auto"/>
            </w:tcBorders>
          </w:tcPr>
          <w:p w:rsidR="00980B0A" w:rsidRDefault="00980B0A" w:rsidP="00980B0A">
            <w:pPr>
              <w:spacing w:after="0"/>
              <w:jc w:val="center"/>
              <w:rPr>
                <w:rFonts w:ascii="Times New Roman" w:hAnsi="Times New Roman"/>
              </w:rPr>
            </w:pPr>
            <w:r>
              <w:rPr>
                <w:rFonts w:ascii="Times New Roman" w:hAnsi="Times New Roman"/>
              </w:rPr>
              <w:t>Примечание</w:t>
            </w:r>
          </w:p>
          <w:p w:rsidR="00980B0A" w:rsidRDefault="00980B0A" w:rsidP="00980B0A">
            <w:pPr>
              <w:spacing w:after="0"/>
              <w:jc w:val="center"/>
              <w:rPr>
                <w:rFonts w:ascii="Times New Roman" w:hAnsi="Times New Roman"/>
              </w:rPr>
            </w:pPr>
          </w:p>
          <w:p w:rsidR="00980B0A" w:rsidRDefault="00980B0A" w:rsidP="00980B0A">
            <w:pPr>
              <w:spacing w:after="0"/>
              <w:jc w:val="center"/>
              <w:rPr>
                <w:rFonts w:ascii="Times New Roman" w:hAnsi="Times New Roman"/>
              </w:rPr>
            </w:pPr>
          </w:p>
          <w:p w:rsidR="00980B0A" w:rsidRDefault="00980B0A" w:rsidP="00980B0A">
            <w:pPr>
              <w:spacing w:after="0"/>
              <w:jc w:val="center"/>
              <w:rPr>
                <w:rFonts w:ascii="Times New Roman" w:hAnsi="Times New Roman"/>
              </w:rPr>
            </w:pPr>
          </w:p>
          <w:p w:rsidR="00980B0A" w:rsidRDefault="00980B0A" w:rsidP="00980B0A">
            <w:pPr>
              <w:spacing w:after="0"/>
              <w:jc w:val="center"/>
              <w:rPr>
                <w:rFonts w:ascii="Times New Roman" w:hAnsi="Times New Roman"/>
              </w:rPr>
            </w:pPr>
          </w:p>
        </w:tc>
      </w:tr>
      <w:tr w:rsidR="00980B0A" w:rsidRPr="005C463A" w:rsidTr="00980B0A">
        <w:tc>
          <w:tcPr>
            <w:tcW w:w="3085" w:type="dxa"/>
          </w:tcPr>
          <w:p w:rsidR="00980B0A" w:rsidRPr="005C463A" w:rsidRDefault="00980B0A" w:rsidP="00980B0A">
            <w:pPr>
              <w:spacing w:after="0"/>
              <w:rPr>
                <w:rFonts w:ascii="Times New Roman" w:hAnsi="Times New Roman"/>
              </w:rPr>
            </w:pPr>
          </w:p>
        </w:tc>
        <w:tc>
          <w:tcPr>
            <w:tcW w:w="2126" w:type="dxa"/>
          </w:tcPr>
          <w:p w:rsidR="00980B0A" w:rsidRPr="005C463A" w:rsidRDefault="00980B0A" w:rsidP="00980B0A">
            <w:pPr>
              <w:widowControl w:val="0"/>
              <w:autoSpaceDE w:val="0"/>
              <w:autoSpaceDN w:val="0"/>
              <w:adjustRightInd w:val="0"/>
              <w:spacing w:after="0"/>
              <w:ind w:right="49"/>
              <w:jc w:val="center"/>
              <w:rPr>
                <w:rFonts w:ascii="Times New Roman" w:hAnsi="Times New Roman"/>
              </w:rPr>
            </w:pPr>
            <w:r w:rsidRPr="005C463A">
              <w:rPr>
                <w:rFonts w:ascii="Times New Roman" w:hAnsi="Times New Roman"/>
              </w:rPr>
              <w:t>Юго-восточная</w:t>
            </w:r>
          </w:p>
          <w:p w:rsidR="00980B0A" w:rsidRPr="005C463A" w:rsidRDefault="00980B0A" w:rsidP="00980B0A">
            <w:pPr>
              <w:spacing w:after="0"/>
              <w:jc w:val="center"/>
              <w:rPr>
                <w:rFonts w:ascii="Times New Roman" w:hAnsi="Times New Roman"/>
              </w:rPr>
            </w:pPr>
            <w:r w:rsidRPr="005C463A">
              <w:rPr>
                <w:rFonts w:ascii="Times New Roman" w:hAnsi="Times New Roman"/>
              </w:rPr>
              <w:t>Плоскость «</w:t>
            </w:r>
            <w:r w:rsidRPr="005C463A">
              <w:rPr>
                <w:rFonts w:ascii="Times New Roman" w:hAnsi="Times New Roman"/>
                <w:b/>
              </w:rPr>
              <w:t>А</w:t>
            </w:r>
            <w:r w:rsidRPr="005C463A">
              <w:rPr>
                <w:rFonts w:ascii="Times New Roman" w:hAnsi="Times New Roman"/>
              </w:rPr>
              <w:t>»</w:t>
            </w:r>
          </w:p>
        </w:tc>
        <w:tc>
          <w:tcPr>
            <w:tcW w:w="2181" w:type="dxa"/>
          </w:tcPr>
          <w:p w:rsidR="00980B0A" w:rsidRPr="005C463A" w:rsidRDefault="00980B0A" w:rsidP="00980B0A">
            <w:pPr>
              <w:widowControl w:val="0"/>
              <w:autoSpaceDE w:val="0"/>
              <w:autoSpaceDN w:val="0"/>
              <w:adjustRightInd w:val="0"/>
              <w:spacing w:after="0"/>
              <w:ind w:right="49"/>
              <w:jc w:val="center"/>
              <w:rPr>
                <w:rFonts w:ascii="Times New Roman" w:hAnsi="Times New Roman"/>
              </w:rPr>
            </w:pPr>
            <w:r w:rsidRPr="005C463A">
              <w:rPr>
                <w:rFonts w:ascii="Times New Roman" w:hAnsi="Times New Roman"/>
              </w:rPr>
              <w:t>Северная сторона</w:t>
            </w:r>
          </w:p>
          <w:p w:rsidR="00980B0A" w:rsidRPr="005C463A" w:rsidRDefault="00980B0A" w:rsidP="00980B0A">
            <w:pPr>
              <w:spacing w:after="0"/>
              <w:jc w:val="center"/>
              <w:rPr>
                <w:rFonts w:ascii="Times New Roman" w:hAnsi="Times New Roman"/>
              </w:rPr>
            </w:pPr>
            <w:r w:rsidRPr="005C463A">
              <w:rPr>
                <w:rFonts w:ascii="Times New Roman" w:hAnsi="Times New Roman"/>
              </w:rPr>
              <w:t>Плоскость «</w:t>
            </w:r>
            <w:r w:rsidRPr="005C463A">
              <w:rPr>
                <w:rFonts w:ascii="Times New Roman" w:hAnsi="Times New Roman"/>
                <w:b/>
              </w:rPr>
              <w:t>Б</w:t>
            </w:r>
            <w:r w:rsidRPr="005C463A">
              <w:rPr>
                <w:rFonts w:ascii="Times New Roman" w:hAnsi="Times New Roman"/>
              </w:rPr>
              <w:t>»</w:t>
            </w:r>
          </w:p>
        </w:tc>
        <w:tc>
          <w:tcPr>
            <w:tcW w:w="7394" w:type="dxa"/>
            <w:vMerge/>
          </w:tcPr>
          <w:p w:rsidR="00980B0A" w:rsidRPr="005C463A" w:rsidRDefault="00980B0A" w:rsidP="00980B0A">
            <w:pPr>
              <w:spacing w:after="0"/>
              <w:rPr>
                <w:rFonts w:ascii="Times New Roman" w:hAnsi="Times New Roman"/>
              </w:rPr>
            </w:pPr>
          </w:p>
        </w:tc>
      </w:tr>
      <w:tr w:rsidR="00980B0A" w:rsidRPr="005C463A" w:rsidTr="00980B0A">
        <w:tc>
          <w:tcPr>
            <w:tcW w:w="7392" w:type="dxa"/>
            <w:gridSpan w:val="3"/>
          </w:tcPr>
          <w:p w:rsidR="00980B0A" w:rsidRPr="00F01C6C" w:rsidRDefault="00980B0A" w:rsidP="00980B0A">
            <w:pPr>
              <w:spacing w:after="0"/>
              <w:rPr>
                <w:rFonts w:ascii="Times New Roman" w:hAnsi="Times New Roman"/>
                <w:highlight w:val="yellow"/>
              </w:rPr>
            </w:pPr>
            <w:r w:rsidRPr="005D576C">
              <w:rPr>
                <w:rFonts w:ascii="Times New Roman" w:hAnsi="Times New Roman"/>
                <w:b/>
              </w:rPr>
              <w:t>Природно-климатические факторы</w:t>
            </w:r>
          </w:p>
        </w:tc>
        <w:tc>
          <w:tcPr>
            <w:tcW w:w="7394" w:type="dxa"/>
            <w:vMerge w:val="restart"/>
          </w:tcPr>
          <w:p w:rsidR="00980B0A" w:rsidRPr="005C463A" w:rsidRDefault="00980B0A" w:rsidP="00980B0A">
            <w:pPr>
              <w:spacing w:after="0"/>
              <w:rPr>
                <w:rFonts w:ascii="Times New Roman" w:hAnsi="Times New Roman"/>
              </w:rPr>
            </w:pPr>
            <w:r w:rsidRPr="005C463A">
              <w:rPr>
                <w:rFonts w:ascii="Times New Roman" w:hAnsi="Times New Roman"/>
              </w:rPr>
              <w:t>Климат в  предгорьях  хребта Улан-Бургасы и долине реки Курба  достаточно сухой с малым количеством осадков, что не дает колониям лишайников распространиться по всему камню, и это основной сдерживающий фактор для лишайников. Встречаются единично, тут важно заметить,  что каменная поверхность, на которую нанесены рисунки  достаточно ровная и гладкая, тем самым также препятствует «зацепиться» слоевищам лишайников на поверхности с рисунками   что не дает  что не влияет на сохранность петроглифов.</w:t>
            </w:r>
          </w:p>
          <w:p w:rsidR="00980B0A" w:rsidRPr="005C463A" w:rsidRDefault="00980B0A" w:rsidP="00980B0A">
            <w:pPr>
              <w:spacing w:after="0"/>
              <w:rPr>
                <w:rFonts w:ascii="Times New Roman" w:hAnsi="Times New Roman"/>
              </w:rPr>
            </w:pPr>
          </w:p>
        </w:tc>
      </w:tr>
      <w:tr w:rsidR="00980B0A" w:rsidRPr="005C463A" w:rsidTr="00980B0A">
        <w:tc>
          <w:tcPr>
            <w:tcW w:w="3085" w:type="dxa"/>
          </w:tcPr>
          <w:p w:rsidR="00980B0A" w:rsidRPr="005C463A" w:rsidRDefault="00980B0A" w:rsidP="00980B0A">
            <w:pPr>
              <w:spacing w:after="0"/>
              <w:rPr>
                <w:rFonts w:ascii="Times New Roman" w:hAnsi="Times New Roman"/>
              </w:rPr>
            </w:pPr>
            <w:r w:rsidRPr="005C463A">
              <w:rPr>
                <w:rFonts w:ascii="Times New Roman" w:hAnsi="Times New Roman"/>
              </w:rPr>
              <w:t>Лишайники</w:t>
            </w:r>
          </w:p>
        </w:tc>
        <w:tc>
          <w:tcPr>
            <w:tcW w:w="2126" w:type="dxa"/>
          </w:tcPr>
          <w:p w:rsidR="00980B0A" w:rsidRPr="005C463A" w:rsidRDefault="00980B0A" w:rsidP="00980B0A">
            <w:pPr>
              <w:spacing w:after="0"/>
              <w:rPr>
                <w:rFonts w:ascii="Times New Roman" w:hAnsi="Times New Roman"/>
                <w:i/>
              </w:rPr>
            </w:pPr>
            <w:r w:rsidRPr="005C463A">
              <w:rPr>
                <w:rFonts w:ascii="Times New Roman" w:hAnsi="Times New Roman"/>
                <w:i/>
              </w:rPr>
              <w:t>Низкая</w:t>
            </w:r>
          </w:p>
        </w:tc>
        <w:tc>
          <w:tcPr>
            <w:tcW w:w="2181" w:type="dxa"/>
          </w:tcPr>
          <w:p w:rsidR="00980B0A" w:rsidRPr="005C463A" w:rsidRDefault="00980B0A" w:rsidP="00980B0A">
            <w:pPr>
              <w:spacing w:after="0"/>
              <w:jc w:val="center"/>
              <w:rPr>
                <w:rFonts w:ascii="Times New Roman" w:hAnsi="Times New Roman"/>
                <w:i/>
              </w:rPr>
            </w:pPr>
            <w:r w:rsidRPr="005C463A">
              <w:rPr>
                <w:rFonts w:ascii="Times New Roman" w:hAnsi="Times New Roman"/>
                <w:i/>
              </w:rPr>
              <w:t>Средняя</w:t>
            </w:r>
          </w:p>
        </w:tc>
        <w:tc>
          <w:tcPr>
            <w:tcW w:w="7394" w:type="dxa"/>
            <w:vMerge/>
          </w:tcPr>
          <w:p w:rsidR="00980B0A" w:rsidRPr="005C463A" w:rsidRDefault="00980B0A" w:rsidP="00980B0A">
            <w:pPr>
              <w:spacing w:after="0"/>
              <w:rPr>
                <w:rFonts w:ascii="Times New Roman" w:hAnsi="Times New Roman"/>
              </w:rPr>
            </w:pPr>
          </w:p>
        </w:tc>
      </w:tr>
      <w:tr w:rsidR="00980B0A" w:rsidRPr="005C463A" w:rsidTr="00980B0A">
        <w:tc>
          <w:tcPr>
            <w:tcW w:w="3085" w:type="dxa"/>
          </w:tcPr>
          <w:p w:rsidR="00980B0A" w:rsidRPr="005C463A" w:rsidRDefault="00980B0A" w:rsidP="00980B0A">
            <w:pPr>
              <w:spacing w:after="0"/>
              <w:rPr>
                <w:rFonts w:ascii="Times New Roman" w:hAnsi="Times New Roman"/>
              </w:rPr>
            </w:pPr>
            <w:r w:rsidRPr="005C463A">
              <w:rPr>
                <w:rFonts w:ascii="Times New Roman" w:hAnsi="Times New Roman"/>
              </w:rPr>
              <w:t>Мхи</w:t>
            </w:r>
          </w:p>
        </w:tc>
        <w:tc>
          <w:tcPr>
            <w:tcW w:w="2126" w:type="dxa"/>
          </w:tcPr>
          <w:p w:rsidR="00980B0A" w:rsidRPr="005C463A" w:rsidRDefault="00980B0A" w:rsidP="00980B0A">
            <w:pPr>
              <w:spacing w:after="0"/>
              <w:jc w:val="center"/>
              <w:rPr>
                <w:rFonts w:ascii="Times New Roman" w:hAnsi="Times New Roman"/>
                <w:i/>
              </w:rPr>
            </w:pPr>
            <w:r w:rsidRPr="005C463A">
              <w:rPr>
                <w:rFonts w:ascii="Times New Roman" w:hAnsi="Times New Roman"/>
                <w:i/>
              </w:rPr>
              <w:t>Низкая</w:t>
            </w:r>
          </w:p>
        </w:tc>
        <w:tc>
          <w:tcPr>
            <w:tcW w:w="2181" w:type="dxa"/>
          </w:tcPr>
          <w:p w:rsidR="00980B0A" w:rsidRPr="005C463A" w:rsidRDefault="00980B0A" w:rsidP="00980B0A">
            <w:pPr>
              <w:spacing w:after="0"/>
              <w:jc w:val="center"/>
              <w:rPr>
                <w:rFonts w:ascii="Times New Roman" w:hAnsi="Times New Roman"/>
                <w:i/>
              </w:rPr>
            </w:pPr>
            <w:r w:rsidRPr="005C463A">
              <w:rPr>
                <w:rFonts w:ascii="Times New Roman" w:hAnsi="Times New Roman"/>
                <w:i/>
              </w:rPr>
              <w:t>Низкая</w:t>
            </w:r>
          </w:p>
        </w:tc>
        <w:tc>
          <w:tcPr>
            <w:tcW w:w="7394" w:type="dxa"/>
            <w:vMerge/>
          </w:tcPr>
          <w:p w:rsidR="00980B0A" w:rsidRPr="005C463A" w:rsidRDefault="00980B0A" w:rsidP="00980B0A">
            <w:pPr>
              <w:spacing w:after="0"/>
              <w:rPr>
                <w:rFonts w:ascii="Times New Roman" w:hAnsi="Times New Roman"/>
              </w:rPr>
            </w:pPr>
          </w:p>
        </w:tc>
      </w:tr>
      <w:tr w:rsidR="00980B0A" w:rsidRPr="005C463A" w:rsidTr="00980B0A">
        <w:tc>
          <w:tcPr>
            <w:tcW w:w="3085" w:type="dxa"/>
          </w:tcPr>
          <w:p w:rsidR="00980B0A" w:rsidRPr="005C463A" w:rsidRDefault="00980B0A" w:rsidP="00980B0A">
            <w:pPr>
              <w:spacing w:after="0"/>
              <w:rPr>
                <w:rFonts w:ascii="Times New Roman" w:hAnsi="Times New Roman"/>
              </w:rPr>
            </w:pPr>
          </w:p>
        </w:tc>
        <w:tc>
          <w:tcPr>
            <w:tcW w:w="2126" w:type="dxa"/>
          </w:tcPr>
          <w:p w:rsidR="00980B0A" w:rsidRPr="005C463A" w:rsidRDefault="00980B0A" w:rsidP="00980B0A">
            <w:pPr>
              <w:spacing w:after="0"/>
              <w:jc w:val="center"/>
              <w:rPr>
                <w:rFonts w:ascii="Times New Roman" w:hAnsi="Times New Roman"/>
                <w:i/>
              </w:rPr>
            </w:pPr>
          </w:p>
        </w:tc>
        <w:tc>
          <w:tcPr>
            <w:tcW w:w="2181" w:type="dxa"/>
          </w:tcPr>
          <w:p w:rsidR="00980B0A" w:rsidRPr="005C463A" w:rsidRDefault="00980B0A" w:rsidP="00980B0A">
            <w:pPr>
              <w:spacing w:after="0"/>
              <w:jc w:val="center"/>
              <w:rPr>
                <w:rFonts w:ascii="Times New Roman" w:hAnsi="Times New Roman"/>
                <w:i/>
              </w:rPr>
            </w:pPr>
          </w:p>
        </w:tc>
        <w:tc>
          <w:tcPr>
            <w:tcW w:w="7394" w:type="dxa"/>
            <w:vMerge/>
          </w:tcPr>
          <w:p w:rsidR="00980B0A" w:rsidRPr="005C463A" w:rsidRDefault="00980B0A" w:rsidP="00980B0A">
            <w:pPr>
              <w:spacing w:after="0"/>
              <w:rPr>
                <w:rFonts w:ascii="Times New Roman" w:hAnsi="Times New Roman"/>
              </w:rPr>
            </w:pPr>
          </w:p>
        </w:tc>
      </w:tr>
      <w:tr w:rsidR="00980B0A" w:rsidRPr="005C463A" w:rsidTr="00980B0A">
        <w:tc>
          <w:tcPr>
            <w:tcW w:w="3085" w:type="dxa"/>
          </w:tcPr>
          <w:p w:rsidR="00980B0A" w:rsidRPr="005C463A" w:rsidRDefault="00980B0A" w:rsidP="00980B0A">
            <w:pPr>
              <w:spacing w:after="0"/>
              <w:rPr>
                <w:rFonts w:ascii="Times New Roman" w:hAnsi="Times New Roman"/>
              </w:rPr>
            </w:pPr>
            <w:r w:rsidRPr="005C463A">
              <w:rPr>
                <w:rFonts w:ascii="Times New Roman" w:hAnsi="Times New Roman"/>
              </w:rPr>
              <w:t>Вода</w:t>
            </w:r>
          </w:p>
        </w:tc>
        <w:tc>
          <w:tcPr>
            <w:tcW w:w="2126" w:type="dxa"/>
          </w:tcPr>
          <w:p w:rsidR="00980B0A" w:rsidRPr="005C463A" w:rsidRDefault="00980B0A" w:rsidP="00980B0A">
            <w:pPr>
              <w:spacing w:after="0"/>
              <w:jc w:val="center"/>
              <w:rPr>
                <w:rFonts w:ascii="Times New Roman" w:hAnsi="Times New Roman"/>
                <w:i/>
              </w:rPr>
            </w:pPr>
            <w:r w:rsidRPr="005C463A">
              <w:rPr>
                <w:rFonts w:ascii="Times New Roman" w:hAnsi="Times New Roman"/>
                <w:i/>
              </w:rPr>
              <w:t>Средняя</w:t>
            </w:r>
          </w:p>
        </w:tc>
        <w:tc>
          <w:tcPr>
            <w:tcW w:w="2181" w:type="dxa"/>
          </w:tcPr>
          <w:p w:rsidR="00980B0A" w:rsidRPr="005C463A" w:rsidRDefault="00980B0A" w:rsidP="00980B0A">
            <w:pPr>
              <w:spacing w:after="0"/>
              <w:jc w:val="center"/>
              <w:rPr>
                <w:rFonts w:ascii="Times New Roman" w:hAnsi="Times New Roman"/>
                <w:i/>
              </w:rPr>
            </w:pPr>
            <w:r w:rsidRPr="005C463A">
              <w:rPr>
                <w:rFonts w:ascii="Times New Roman" w:hAnsi="Times New Roman"/>
                <w:i/>
              </w:rPr>
              <w:t>Высокая</w:t>
            </w:r>
          </w:p>
        </w:tc>
        <w:tc>
          <w:tcPr>
            <w:tcW w:w="7394" w:type="dxa"/>
            <w:vMerge/>
          </w:tcPr>
          <w:p w:rsidR="00980B0A" w:rsidRPr="005C463A" w:rsidRDefault="00980B0A" w:rsidP="00980B0A">
            <w:pPr>
              <w:spacing w:after="0"/>
              <w:rPr>
                <w:rFonts w:ascii="Times New Roman" w:hAnsi="Times New Roman"/>
              </w:rPr>
            </w:pPr>
          </w:p>
        </w:tc>
      </w:tr>
      <w:tr w:rsidR="00980B0A" w:rsidRPr="005C463A" w:rsidTr="00980B0A">
        <w:trPr>
          <w:trHeight w:val="285"/>
        </w:trPr>
        <w:tc>
          <w:tcPr>
            <w:tcW w:w="3085" w:type="dxa"/>
            <w:tcBorders>
              <w:bottom w:val="single" w:sz="4" w:space="0" w:color="auto"/>
            </w:tcBorders>
          </w:tcPr>
          <w:p w:rsidR="00980B0A" w:rsidRPr="005C463A" w:rsidRDefault="00980B0A" w:rsidP="00980B0A">
            <w:pPr>
              <w:spacing w:after="0"/>
              <w:rPr>
                <w:rFonts w:ascii="Times New Roman" w:hAnsi="Times New Roman"/>
                <w:lang w:val="en-US"/>
              </w:rPr>
            </w:pPr>
            <w:r w:rsidRPr="005C463A">
              <w:rPr>
                <w:rFonts w:ascii="Times New Roman" w:hAnsi="Times New Roman"/>
              </w:rPr>
              <w:t>Ветер</w:t>
            </w:r>
          </w:p>
        </w:tc>
        <w:tc>
          <w:tcPr>
            <w:tcW w:w="2126" w:type="dxa"/>
            <w:tcBorders>
              <w:bottom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Высокое</w:t>
            </w:r>
          </w:p>
        </w:tc>
        <w:tc>
          <w:tcPr>
            <w:tcW w:w="2181" w:type="dxa"/>
            <w:tcBorders>
              <w:bottom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Высокая</w:t>
            </w:r>
          </w:p>
        </w:tc>
        <w:tc>
          <w:tcPr>
            <w:tcW w:w="7394" w:type="dxa"/>
            <w:vMerge/>
          </w:tcPr>
          <w:p w:rsidR="00980B0A" w:rsidRPr="005C463A" w:rsidRDefault="00980B0A" w:rsidP="00980B0A">
            <w:pPr>
              <w:spacing w:after="0"/>
              <w:rPr>
                <w:rFonts w:ascii="Times New Roman" w:hAnsi="Times New Roman"/>
              </w:rPr>
            </w:pPr>
          </w:p>
        </w:tc>
      </w:tr>
      <w:tr w:rsidR="00980B0A" w:rsidRPr="005C463A" w:rsidTr="00980B0A">
        <w:trPr>
          <w:trHeight w:val="502"/>
        </w:trPr>
        <w:tc>
          <w:tcPr>
            <w:tcW w:w="3085" w:type="dxa"/>
            <w:tcBorders>
              <w:top w:val="single" w:sz="4" w:space="0" w:color="auto"/>
              <w:bottom w:val="single" w:sz="4" w:space="0" w:color="auto"/>
            </w:tcBorders>
          </w:tcPr>
          <w:p w:rsidR="00980B0A" w:rsidRPr="005C463A" w:rsidRDefault="00980B0A" w:rsidP="00980B0A">
            <w:pPr>
              <w:spacing w:after="0"/>
              <w:rPr>
                <w:rFonts w:ascii="Times New Roman" w:hAnsi="Times New Roman"/>
              </w:rPr>
            </w:pPr>
            <w:r w:rsidRPr="005C463A">
              <w:rPr>
                <w:rFonts w:ascii="Times New Roman" w:hAnsi="Times New Roman"/>
              </w:rPr>
              <w:t>Температура</w:t>
            </w:r>
          </w:p>
        </w:tc>
        <w:tc>
          <w:tcPr>
            <w:tcW w:w="2126" w:type="dxa"/>
            <w:tcBorders>
              <w:top w:val="single" w:sz="4" w:space="0" w:color="auto"/>
              <w:bottom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Высокое</w:t>
            </w:r>
          </w:p>
        </w:tc>
        <w:tc>
          <w:tcPr>
            <w:tcW w:w="2181" w:type="dxa"/>
            <w:tcBorders>
              <w:top w:val="single" w:sz="4" w:space="0" w:color="auto"/>
              <w:bottom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Высокое</w:t>
            </w:r>
          </w:p>
          <w:p w:rsidR="00980B0A" w:rsidRPr="005C463A" w:rsidRDefault="00980B0A" w:rsidP="00980B0A">
            <w:pPr>
              <w:spacing w:after="0"/>
              <w:jc w:val="center"/>
              <w:rPr>
                <w:rFonts w:ascii="Times New Roman" w:hAnsi="Times New Roman"/>
                <w:i/>
              </w:rPr>
            </w:pPr>
          </w:p>
        </w:tc>
        <w:tc>
          <w:tcPr>
            <w:tcW w:w="7394" w:type="dxa"/>
            <w:vMerge/>
            <w:tcBorders>
              <w:bottom w:val="single" w:sz="4" w:space="0" w:color="auto"/>
            </w:tcBorders>
          </w:tcPr>
          <w:p w:rsidR="00980B0A" w:rsidRPr="005C463A" w:rsidRDefault="00980B0A" w:rsidP="00980B0A">
            <w:pPr>
              <w:spacing w:after="0"/>
              <w:rPr>
                <w:rFonts w:ascii="Times New Roman" w:hAnsi="Times New Roman"/>
              </w:rPr>
            </w:pPr>
          </w:p>
        </w:tc>
      </w:tr>
      <w:tr w:rsidR="00980B0A" w:rsidRPr="005C463A" w:rsidTr="00980B0A">
        <w:trPr>
          <w:trHeight w:val="340"/>
        </w:trPr>
        <w:tc>
          <w:tcPr>
            <w:tcW w:w="3085" w:type="dxa"/>
            <w:tcBorders>
              <w:top w:val="single" w:sz="4" w:space="0" w:color="auto"/>
              <w:bottom w:val="single" w:sz="4" w:space="0" w:color="auto"/>
            </w:tcBorders>
          </w:tcPr>
          <w:p w:rsidR="00980B0A" w:rsidRPr="005C463A" w:rsidRDefault="00980B0A" w:rsidP="00980B0A">
            <w:pPr>
              <w:spacing w:after="0"/>
              <w:rPr>
                <w:rFonts w:ascii="Times New Roman" w:hAnsi="Times New Roman"/>
              </w:rPr>
            </w:pPr>
            <w:r w:rsidRPr="005C463A">
              <w:rPr>
                <w:rFonts w:ascii="Times New Roman" w:hAnsi="Times New Roman"/>
              </w:rPr>
              <w:t>Высшие растения</w:t>
            </w:r>
          </w:p>
        </w:tc>
        <w:tc>
          <w:tcPr>
            <w:tcW w:w="2126" w:type="dxa"/>
            <w:tcBorders>
              <w:top w:val="single" w:sz="4" w:space="0" w:color="auto"/>
              <w:bottom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Высокая</w:t>
            </w:r>
          </w:p>
        </w:tc>
        <w:tc>
          <w:tcPr>
            <w:tcW w:w="2181" w:type="dxa"/>
            <w:tcBorders>
              <w:top w:val="single" w:sz="4" w:space="0" w:color="auto"/>
              <w:bottom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Высокая</w:t>
            </w:r>
          </w:p>
        </w:tc>
        <w:tc>
          <w:tcPr>
            <w:tcW w:w="7394" w:type="dxa"/>
            <w:tcBorders>
              <w:top w:val="single" w:sz="4" w:space="0" w:color="auto"/>
              <w:bottom w:val="single" w:sz="4" w:space="0" w:color="auto"/>
            </w:tcBorders>
          </w:tcPr>
          <w:p w:rsidR="00980B0A" w:rsidRPr="005C463A" w:rsidRDefault="00980B0A" w:rsidP="00980B0A">
            <w:pPr>
              <w:spacing w:after="0"/>
              <w:rPr>
                <w:rFonts w:ascii="Times New Roman" w:hAnsi="Times New Roman"/>
              </w:rPr>
            </w:pPr>
            <w:r w:rsidRPr="005C463A">
              <w:rPr>
                <w:rFonts w:ascii="Times New Roman" w:hAnsi="Times New Roman"/>
              </w:rPr>
              <w:t xml:space="preserve">Наблюдается биобрастание вокруг каменного останца, динамика зависит от осадков в летний период. </w:t>
            </w:r>
          </w:p>
        </w:tc>
      </w:tr>
      <w:tr w:rsidR="00980B0A" w:rsidRPr="005C463A" w:rsidTr="00980B0A">
        <w:trPr>
          <w:trHeight w:val="271"/>
        </w:trPr>
        <w:tc>
          <w:tcPr>
            <w:tcW w:w="3085" w:type="dxa"/>
            <w:tcBorders>
              <w:top w:val="single" w:sz="4" w:space="0" w:color="auto"/>
              <w:bottom w:val="single" w:sz="4" w:space="0" w:color="auto"/>
            </w:tcBorders>
          </w:tcPr>
          <w:p w:rsidR="00980B0A" w:rsidRPr="005C463A" w:rsidRDefault="00980B0A" w:rsidP="00980B0A">
            <w:pPr>
              <w:spacing w:after="0"/>
              <w:rPr>
                <w:rFonts w:ascii="Times New Roman" w:hAnsi="Times New Roman"/>
              </w:rPr>
            </w:pPr>
            <w:r w:rsidRPr="005C463A">
              <w:rPr>
                <w:rFonts w:ascii="Times New Roman" w:hAnsi="Times New Roman"/>
              </w:rPr>
              <w:t>Изменение гидрологического режима (природно-климатический</w:t>
            </w:r>
          </w:p>
        </w:tc>
        <w:tc>
          <w:tcPr>
            <w:tcW w:w="2126" w:type="dxa"/>
            <w:tcBorders>
              <w:top w:val="single" w:sz="4" w:space="0" w:color="auto"/>
              <w:bottom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Низкая</w:t>
            </w:r>
          </w:p>
        </w:tc>
        <w:tc>
          <w:tcPr>
            <w:tcW w:w="2181" w:type="dxa"/>
            <w:tcBorders>
              <w:top w:val="single" w:sz="4" w:space="0" w:color="auto"/>
              <w:bottom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Низкая</w:t>
            </w:r>
          </w:p>
        </w:tc>
        <w:tc>
          <w:tcPr>
            <w:tcW w:w="7394" w:type="dxa"/>
            <w:tcBorders>
              <w:top w:val="single" w:sz="4" w:space="0" w:color="auto"/>
              <w:bottom w:val="single" w:sz="4" w:space="0" w:color="auto"/>
            </w:tcBorders>
          </w:tcPr>
          <w:p w:rsidR="00980B0A" w:rsidRPr="005C463A" w:rsidRDefault="00980B0A" w:rsidP="00980B0A">
            <w:pPr>
              <w:widowControl w:val="0"/>
              <w:autoSpaceDE w:val="0"/>
              <w:autoSpaceDN w:val="0"/>
              <w:adjustRightInd w:val="0"/>
              <w:spacing w:after="0"/>
              <w:ind w:right="49"/>
              <w:rPr>
                <w:rFonts w:ascii="Times New Roman" w:hAnsi="Times New Roman"/>
              </w:rPr>
            </w:pPr>
            <w:r w:rsidRPr="005C463A">
              <w:rPr>
                <w:rFonts w:ascii="Times New Roman" w:hAnsi="Times New Roman"/>
              </w:rPr>
              <w:t>Воздействие в осенне-весений период минимально. Отсутствие затоплений и наледи.</w:t>
            </w:r>
          </w:p>
          <w:p w:rsidR="00980B0A" w:rsidRPr="005C463A" w:rsidRDefault="00980B0A" w:rsidP="00980B0A">
            <w:pPr>
              <w:spacing w:after="0"/>
              <w:rPr>
                <w:rFonts w:ascii="Times New Roman" w:hAnsi="Times New Roman"/>
              </w:rPr>
            </w:pPr>
          </w:p>
        </w:tc>
      </w:tr>
      <w:tr w:rsidR="00980B0A" w:rsidRPr="005C463A" w:rsidTr="00980B0A">
        <w:trPr>
          <w:trHeight w:val="1494"/>
        </w:trPr>
        <w:tc>
          <w:tcPr>
            <w:tcW w:w="3085" w:type="dxa"/>
            <w:tcBorders>
              <w:top w:val="single" w:sz="4" w:space="0" w:color="auto"/>
            </w:tcBorders>
          </w:tcPr>
          <w:p w:rsidR="00980B0A" w:rsidRPr="005C463A" w:rsidRDefault="00980B0A" w:rsidP="00980B0A">
            <w:pPr>
              <w:spacing w:after="0"/>
              <w:rPr>
                <w:rFonts w:ascii="Times New Roman" w:hAnsi="Times New Roman"/>
              </w:rPr>
            </w:pPr>
            <w:r w:rsidRPr="005C463A">
              <w:rPr>
                <w:rFonts w:ascii="Times New Roman" w:hAnsi="Times New Roman"/>
              </w:rPr>
              <w:t>Солнечная инсоляция</w:t>
            </w:r>
          </w:p>
          <w:p w:rsidR="00980B0A" w:rsidRPr="005C463A" w:rsidRDefault="00980B0A" w:rsidP="00980B0A">
            <w:pPr>
              <w:spacing w:after="0"/>
              <w:rPr>
                <w:rFonts w:ascii="Times New Roman" w:hAnsi="Times New Roman"/>
              </w:rPr>
            </w:pPr>
          </w:p>
          <w:p w:rsidR="00980B0A" w:rsidRPr="005C463A" w:rsidRDefault="00980B0A" w:rsidP="00980B0A">
            <w:pPr>
              <w:spacing w:after="0"/>
              <w:rPr>
                <w:rFonts w:ascii="Times New Roman" w:hAnsi="Times New Roman"/>
              </w:rPr>
            </w:pPr>
          </w:p>
          <w:p w:rsidR="00980B0A" w:rsidRPr="005C463A" w:rsidRDefault="00980B0A" w:rsidP="00980B0A">
            <w:pPr>
              <w:spacing w:after="0"/>
              <w:rPr>
                <w:rFonts w:ascii="Times New Roman" w:hAnsi="Times New Roman"/>
              </w:rPr>
            </w:pPr>
          </w:p>
          <w:p w:rsidR="00980B0A" w:rsidRPr="005C463A" w:rsidRDefault="00980B0A" w:rsidP="00980B0A">
            <w:pPr>
              <w:spacing w:after="0"/>
              <w:rPr>
                <w:rFonts w:ascii="Times New Roman" w:hAnsi="Times New Roman"/>
              </w:rPr>
            </w:pPr>
          </w:p>
        </w:tc>
        <w:tc>
          <w:tcPr>
            <w:tcW w:w="2126" w:type="dxa"/>
            <w:tcBorders>
              <w:top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Высокая</w:t>
            </w:r>
          </w:p>
        </w:tc>
        <w:tc>
          <w:tcPr>
            <w:tcW w:w="2181" w:type="dxa"/>
            <w:tcBorders>
              <w:top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Высокая</w:t>
            </w:r>
          </w:p>
        </w:tc>
        <w:tc>
          <w:tcPr>
            <w:tcW w:w="7394" w:type="dxa"/>
            <w:tcBorders>
              <w:top w:val="single" w:sz="4" w:space="0" w:color="auto"/>
            </w:tcBorders>
          </w:tcPr>
          <w:p w:rsidR="00980B0A" w:rsidRPr="005C463A" w:rsidRDefault="00980B0A" w:rsidP="00980B0A">
            <w:pPr>
              <w:widowControl w:val="0"/>
              <w:autoSpaceDE w:val="0"/>
              <w:autoSpaceDN w:val="0"/>
              <w:adjustRightInd w:val="0"/>
              <w:spacing w:after="0"/>
              <w:ind w:right="49"/>
              <w:jc w:val="both"/>
              <w:rPr>
                <w:rFonts w:ascii="Times New Roman" w:hAnsi="Times New Roman"/>
              </w:rPr>
            </w:pPr>
            <w:r w:rsidRPr="005C463A">
              <w:rPr>
                <w:rFonts w:ascii="Times New Roman" w:hAnsi="Times New Roman"/>
              </w:rPr>
              <w:t>Наскальные рисунки относятся к «селенгинскому» типу петроглифов и выполнены  охрой.  Рисунки  подвержены солнечному (воздействию). В результате попадания прямых солнечных лучей, происходит выгорание бледно-оранжевого. Это заключение мы сделали, обратив внимание  на то, что основная часть петроглифов Ангирская писаница «Малтай-Шулуун» сохранилась довольно  хорошо.</w:t>
            </w:r>
          </w:p>
        </w:tc>
      </w:tr>
      <w:tr w:rsidR="00980B0A" w:rsidRPr="005C463A" w:rsidTr="00980B0A">
        <w:trPr>
          <w:trHeight w:val="426"/>
        </w:trPr>
        <w:tc>
          <w:tcPr>
            <w:tcW w:w="14786" w:type="dxa"/>
            <w:gridSpan w:val="4"/>
            <w:tcBorders>
              <w:top w:val="single" w:sz="4" w:space="0" w:color="auto"/>
              <w:bottom w:val="single" w:sz="4" w:space="0" w:color="auto"/>
            </w:tcBorders>
          </w:tcPr>
          <w:p w:rsidR="00980B0A" w:rsidRPr="005C463A" w:rsidRDefault="00980B0A" w:rsidP="00980B0A">
            <w:pPr>
              <w:spacing w:after="0"/>
              <w:rPr>
                <w:rFonts w:ascii="Times New Roman" w:hAnsi="Times New Roman"/>
              </w:rPr>
            </w:pPr>
            <w:r w:rsidRPr="005C463A">
              <w:rPr>
                <w:rFonts w:ascii="Times New Roman" w:hAnsi="Times New Roman"/>
                <w:i/>
              </w:rPr>
              <w:t>Таким образом, процессы физического, химического, биогенного выветривания идут постоянно и повсеместно. Под их влиянием медленно, но неотвратимо разрушаются даже самые прочные горные породы.</w:t>
            </w:r>
          </w:p>
        </w:tc>
      </w:tr>
      <w:tr w:rsidR="00980B0A" w:rsidRPr="005C463A" w:rsidTr="00980B0A">
        <w:trPr>
          <w:trHeight w:val="203"/>
        </w:trPr>
        <w:tc>
          <w:tcPr>
            <w:tcW w:w="7392" w:type="dxa"/>
            <w:gridSpan w:val="3"/>
            <w:tcBorders>
              <w:top w:val="single" w:sz="4" w:space="0" w:color="auto"/>
              <w:bottom w:val="single" w:sz="4" w:space="0" w:color="auto"/>
            </w:tcBorders>
          </w:tcPr>
          <w:p w:rsidR="00980B0A" w:rsidRPr="005C463A" w:rsidRDefault="00980B0A" w:rsidP="005D576C">
            <w:pPr>
              <w:spacing w:after="0"/>
              <w:rPr>
                <w:rFonts w:ascii="Times New Roman" w:hAnsi="Times New Roman"/>
                <w:i/>
              </w:rPr>
            </w:pPr>
            <w:r w:rsidRPr="005C463A">
              <w:rPr>
                <w:rFonts w:ascii="Times New Roman" w:hAnsi="Times New Roman"/>
                <w:b/>
              </w:rPr>
              <w:t>Антропогенный фактор</w:t>
            </w:r>
          </w:p>
        </w:tc>
        <w:tc>
          <w:tcPr>
            <w:tcW w:w="7394" w:type="dxa"/>
            <w:tcBorders>
              <w:top w:val="single" w:sz="4" w:space="0" w:color="auto"/>
              <w:bottom w:val="single" w:sz="4" w:space="0" w:color="auto"/>
            </w:tcBorders>
          </w:tcPr>
          <w:p w:rsidR="00980B0A" w:rsidRPr="005C463A" w:rsidRDefault="00980B0A" w:rsidP="00980B0A">
            <w:pPr>
              <w:spacing w:after="0"/>
              <w:rPr>
                <w:rFonts w:ascii="Times New Roman" w:hAnsi="Times New Roman"/>
              </w:rPr>
            </w:pPr>
          </w:p>
        </w:tc>
      </w:tr>
      <w:tr w:rsidR="00980B0A" w:rsidRPr="005C463A" w:rsidTr="00980B0A">
        <w:trPr>
          <w:trHeight w:val="193"/>
        </w:trPr>
        <w:tc>
          <w:tcPr>
            <w:tcW w:w="3085" w:type="dxa"/>
            <w:tcBorders>
              <w:top w:val="single" w:sz="4" w:space="0" w:color="auto"/>
              <w:bottom w:val="single" w:sz="4" w:space="0" w:color="auto"/>
            </w:tcBorders>
          </w:tcPr>
          <w:p w:rsidR="00980B0A" w:rsidRPr="005C463A" w:rsidRDefault="00980B0A" w:rsidP="00980B0A">
            <w:pPr>
              <w:spacing w:after="0"/>
              <w:rPr>
                <w:rFonts w:ascii="Times New Roman" w:hAnsi="Times New Roman"/>
              </w:rPr>
            </w:pPr>
            <w:r w:rsidRPr="005C463A">
              <w:rPr>
                <w:rFonts w:ascii="Times New Roman" w:hAnsi="Times New Roman"/>
              </w:rPr>
              <w:lastRenderedPageBreak/>
              <w:t>Изменение гидрологического режима (антропогенный)</w:t>
            </w:r>
          </w:p>
        </w:tc>
        <w:tc>
          <w:tcPr>
            <w:tcW w:w="2126" w:type="dxa"/>
            <w:tcBorders>
              <w:top w:val="single" w:sz="4" w:space="0" w:color="auto"/>
              <w:bottom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Низкая</w:t>
            </w:r>
          </w:p>
        </w:tc>
        <w:tc>
          <w:tcPr>
            <w:tcW w:w="2181" w:type="dxa"/>
            <w:tcBorders>
              <w:top w:val="single" w:sz="4" w:space="0" w:color="auto"/>
              <w:bottom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Низкая</w:t>
            </w:r>
          </w:p>
        </w:tc>
        <w:tc>
          <w:tcPr>
            <w:tcW w:w="7394" w:type="dxa"/>
            <w:tcBorders>
              <w:top w:val="single" w:sz="4" w:space="0" w:color="auto"/>
              <w:bottom w:val="single" w:sz="4" w:space="0" w:color="auto"/>
            </w:tcBorders>
          </w:tcPr>
          <w:p w:rsidR="00980B0A" w:rsidRDefault="00980B0A" w:rsidP="00980B0A">
            <w:pPr>
              <w:spacing w:after="0"/>
              <w:rPr>
                <w:rFonts w:ascii="Times New Roman" w:hAnsi="Times New Roman"/>
              </w:rPr>
            </w:pPr>
            <w:r w:rsidRPr="005C463A">
              <w:rPr>
                <w:rFonts w:ascii="Times New Roman" w:hAnsi="Times New Roman"/>
              </w:rPr>
              <w:t>Гидрологических работ которые повлияли  бы на экологическую обстановку, в верховьях реки Курба, а также в районе, где расположен памятник не проводится и в ближайшее время не придвинется.</w:t>
            </w:r>
          </w:p>
          <w:p w:rsidR="00980B0A" w:rsidRPr="005C463A" w:rsidRDefault="00980B0A" w:rsidP="00980B0A">
            <w:pPr>
              <w:spacing w:after="0"/>
              <w:rPr>
                <w:rFonts w:ascii="Times New Roman" w:hAnsi="Times New Roman"/>
              </w:rPr>
            </w:pPr>
          </w:p>
        </w:tc>
      </w:tr>
      <w:tr w:rsidR="00980B0A" w:rsidRPr="005C463A" w:rsidTr="00980B0A">
        <w:trPr>
          <w:trHeight w:val="299"/>
        </w:trPr>
        <w:tc>
          <w:tcPr>
            <w:tcW w:w="3085" w:type="dxa"/>
            <w:tcBorders>
              <w:top w:val="single" w:sz="4" w:space="0" w:color="auto"/>
              <w:bottom w:val="single" w:sz="4" w:space="0" w:color="auto"/>
            </w:tcBorders>
          </w:tcPr>
          <w:p w:rsidR="00980B0A" w:rsidRPr="005C463A" w:rsidRDefault="00980B0A" w:rsidP="00980B0A">
            <w:pPr>
              <w:spacing w:after="0"/>
              <w:rPr>
                <w:rFonts w:ascii="Times New Roman" w:hAnsi="Times New Roman"/>
              </w:rPr>
            </w:pPr>
            <w:r w:rsidRPr="005C463A">
              <w:rPr>
                <w:rFonts w:ascii="Times New Roman" w:hAnsi="Times New Roman"/>
              </w:rPr>
              <w:t>Мелиорация земель.</w:t>
            </w:r>
          </w:p>
        </w:tc>
        <w:tc>
          <w:tcPr>
            <w:tcW w:w="2126" w:type="dxa"/>
            <w:tcBorders>
              <w:top w:val="single" w:sz="4" w:space="0" w:color="auto"/>
              <w:bottom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Низкая</w:t>
            </w:r>
          </w:p>
        </w:tc>
        <w:tc>
          <w:tcPr>
            <w:tcW w:w="2181" w:type="dxa"/>
            <w:tcBorders>
              <w:top w:val="single" w:sz="4" w:space="0" w:color="auto"/>
              <w:bottom w:val="single" w:sz="4" w:space="0" w:color="auto"/>
            </w:tcBorders>
          </w:tcPr>
          <w:p w:rsidR="00980B0A" w:rsidRPr="005C463A" w:rsidRDefault="00980B0A" w:rsidP="00980B0A">
            <w:pPr>
              <w:spacing w:after="0"/>
              <w:jc w:val="center"/>
              <w:rPr>
                <w:rFonts w:ascii="Times New Roman" w:hAnsi="Times New Roman"/>
                <w:i/>
              </w:rPr>
            </w:pPr>
            <w:r w:rsidRPr="005C463A">
              <w:rPr>
                <w:rFonts w:ascii="Times New Roman" w:hAnsi="Times New Roman"/>
                <w:i/>
              </w:rPr>
              <w:t>Низкая</w:t>
            </w:r>
          </w:p>
        </w:tc>
        <w:tc>
          <w:tcPr>
            <w:tcW w:w="7394" w:type="dxa"/>
            <w:tcBorders>
              <w:top w:val="single" w:sz="4" w:space="0" w:color="auto"/>
              <w:bottom w:val="single" w:sz="4" w:space="0" w:color="auto"/>
            </w:tcBorders>
          </w:tcPr>
          <w:p w:rsidR="00980B0A" w:rsidRPr="005C463A" w:rsidRDefault="00980B0A" w:rsidP="00980B0A">
            <w:pPr>
              <w:spacing w:after="0"/>
              <w:rPr>
                <w:rFonts w:ascii="Times New Roman" w:hAnsi="Times New Roman"/>
              </w:rPr>
            </w:pPr>
            <w:r w:rsidRPr="005C463A">
              <w:rPr>
                <w:rFonts w:ascii="Times New Roman" w:hAnsi="Times New Roman"/>
              </w:rPr>
              <w:t>Никаких мелиоративных работ и рекультивации земель в данном районе не проводится.</w:t>
            </w:r>
          </w:p>
        </w:tc>
      </w:tr>
      <w:tr w:rsidR="00980B0A" w:rsidRPr="005C463A" w:rsidTr="00980B0A">
        <w:trPr>
          <w:trHeight w:val="244"/>
        </w:trPr>
        <w:tc>
          <w:tcPr>
            <w:tcW w:w="3085" w:type="dxa"/>
            <w:tcBorders>
              <w:top w:val="single" w:sz="4" w:space="0" w:color="auto"/>
              <w:bottom w:val="single" w:sz="4" w:space="0" w:color="auto"/>
            </w:tcBorders>
          </w:tcPr>
          <w:p w:rsidR="00980B0A" w:rsidRPr="005C463A" w:rsidRDefault="00980B0A" w:rsidP="00980B0A">
            <w:pPr>
              <w:pStyle w:val="ad"/>
              <w:spacing w:after="0" w:afterAutospacing="0"/>
              <w:ind w:right="49"/>
              <w:rPr>
                <w:sz w:val="22"/>
                <w:szCs w:val="22"/>
              </w:rPr>
            </w:pPr>
            <w:r w:rsidRPr="005C463A">
              <w:rPr>
                <w:sz w:val="22"/>
                <w:szCs w:val="22"/>
              </w:rPr>
              <w:t>Биообрастание</w:t>
            </w:r>
          </w:p>
        </w:tc>
        <w:tc>
          <w:tcPr>
            <w:tcW w:w="2126" w:type="dxa"/>
            <w:tcBorders>
              <w:top w:val="single" w:sz="4" w:space="0" w:color="auto"/>
              <w:bottom w:val="single" w:sz="4" w:space="0" w:color="auto"/>
            </w:tcBorders>
          </w:tcPr>
          <w:p w:rsidR="00980B0A" w:rsidRPr="005C463A" w:rsidRDefault="00980B0A" w:rsidP="00980B0A">
            <w:pPr>
              <w:widowControl w:val="0"/>
              <w:autoSpaceDE w:val="0"/>
              <w:autoSpaceDN w:val="0"/>
              <w:adjustRightInd w:val="0"/>
              <w:spacing w:after="0"/>
              <w:ind w:right="49"/>
              <w:jc w:val="center"/>
              <w:rPr>
                <w:rFonts w:ascii="Times New Roman" w:hAnsi="Times New Roman"/>
                <w:i/>
              </w:rPr>
            </w:pPr>
            <w:r w:rsidRPr="005C463A">
              <w:rPr>
                <w:rFonts w:ascii="Times New Roman" w:hAnsi="Times New Roman"/>
                <w:i/>
              </w:rPr>
              <w:t>Средняя</w:t>
            </w:r>
          </w:p>
        </w:tc>
        <w:tc>
          <w:tcPr>
            <w:tcW w:w="2181" w:type="dxa"/>
            <w:tcBorders>
              <w:top w:val="single" w:sz="4" w:space="0" w:color="auto"/>
              <w:bottom w:val="single" w:sz="4" w:space="0" w:color="auto"/>
            </w:tcBorders>
          </w:tcPr>
          <w:p w:rsidR="00980B0A" w:rsidRPr="005C463A" w:rsidRDefault="00980B0A" w:rsidP="00980B0A">
            <w:pPr>
              <w:widowControl w:val="0"/>
              <w:autoSpaceDE w:val="0"/>
              <w:autoSpaceDN w:val="0"/>
              <w:adjustRightInd w:val="0"/>
              <w:spacing w:after="0"/>
              <w:ind w:right="49"/>
              <w:jc w:val="center"/>
              <w:rPr>
                <w:rFonts w:ascii="Times New Roman" w:hAnsi="Times New Roman"/>
                <w:i/>
              </w:rPr>
            </w:pPr>
            <w:r w:rsidRPr="005C463A">
              <w:rPr>
                <w:rFonts w:ascii="Times New Roman" w:hAnsi="Times New Roman"/>
                <w:i/>
              </w:rPr>
              <w:t>Средняя</w:t>
            </w:r>
          </w:p>
        </w:tc>
        <w:tc>
          <w:tcPr>
            <w:tcW w:w="7394" w:type="dxa"/>
            <w:tcBorders>
              <w:top w:val="single" w:sz="4" w:space="0" w:color="auto"/>
              <w:bottom w:val="single" w:sz="4" w:space="0" w:color="auto"/>
            </w:tcBorders>
          </w:tcPr>
          <w:p w:rsidR="00980B0A" w:rsidRPr="005C463A" w:rsidRDefault="00980B0A" w:rsidP="00980B0A">
            <w:pPr>
              <w:widowControl w:val="0"/>
              <w:autoSpaceDE w:val="0"/>
              <w:autoSpaceDN w:val="0"/>
              <w:adjustRightInd w:val="0"/>
              <w:spacing w:after="0"/>
              <w:ind w:right="49"/>
              <w:jc w:val="both"/>
              <w:rPr>
                <w:rFonts w:ascii="Times New Roman" w:hAnsi="Times New Roman"/>
                <w:szCs w:val="28"/>
              </w:rPr>
            </w:pPr>
            <w:r>
              <w:rPr>
                <w:rFonts w:ascii="Times New Roman" w:hAnsi="Times New Roman"/>
                <w:szCs w:val="28"/>
              </w:rPr>
              <w:t xml:space="preserve">Сами растения не оказывают влияние на памятник. </w:t>
            </w:r>
            <w:r w:rsidRPr="005C463A">
              <w:rPr>
                <w:rFonts w:ascii="Times New Roman" w:hAnsi="Times New Roman"/>
                <w:szCs w:val="28"/>
              </w:rPr>
              <w:t>Неконтролируемые сельскохозяйственные палы являются прямой угрозой для наскальных рисунков. Огонь вплотную подступает к скале, высокая температура сказывается губительно для рисунков</w:t>
            </w:r>
          </w:p>
          <w:p w:rsidR="00980B0A" w:rsidRPr="005C463A" w:rsidRDefault="00980B0A" w:rsidP="00980B0A">
            <w:pPr>
              <w:spacing w:after="0"/>
              <w:rPr>
                <w:rFonts w:ascii="Times New Roman" w:hAnsi="Times New Roman"/>
              </w:rPr>
            </w:pPr>
          </w:p>
        </w:tc>
      </w:tr>
      <w:tr w:rsidR="00980B0A" w:rsidRPr="005C463A" w:rsidTr="00980B0A">
        <w:trPr>
          <w:trHeight w:val="248"/>
        </w:trPr>
        <w:tc>
          <w:tcPr>
            <w:tcW w:w="3085" w:type="dxa"/>
            <w:tcBorders>
              <w:top w:val="single" w:sz="4" w:space="0" w:color="auto"/>
              <w:bottom w:val="single" w:sz="4" w:space="0" w:color="auto"/>
            </w:tcBorders>
          </w:tcPr>
          <w:p w:rsidR="00980B0A" w:rsidRPr="005C463A" w:rsidRDefault="00980B0A" w:rsidP="00980B0A">
            <w:pPr>
              <w:pStyle w:val="ab"/>
              <w:spacing w:after="0" w:line="240" w:lineRule="auto"/>
              <w:ind w:left="0" w:right="49"/>
              <w:jc w:val="both"/>
              <w:rPr>
                <w:rFonts w:ascii="Times New Roman" w:hAnsi="Times New Roman" w:cs="Times New Roman"/>
                <w:b/>
              </w:rPr>
            </w:pPr>
            <w:r w:rsidRPr="005C463A">
              <w:rPr>
                <w:rFonts w:ascii="Times New Roman" w:hAnsi="Times New Roman" w:cs="Times New Roman"/>
              </w:rPr>
              <w:t>Экологическая обстановка.</w:t>
            </w:r>
          </w:p>
        </w:tc>
        <w:tc>
          <w:tcPr>
            <w:tcW w:w="2126" w:type="dxa"/>
            <w:tcBorders>
              <w:top w:val="single" w:sz="4" w:space="0" w:color="auto"/>
              <w:bottom w:val="single" w:sz="4" w:space="0" w:color="auto"/>
            </w:tcBorders>
          </w:tcPr>
          <w:p w:rsidR="00980B0A" w:rsidRPr="005C463A" w:rsidRDefault="00980B0A" w:rsidP="00980B0A">
            <w:pPr>
              <w:widowControl w:val="0"/>
              <w:autoSpaceDE w:val="0"/>
              <w:autoSpaceDN w:val="0"/>
              <w:adjustRightInd w:val="0"/>
              <w:spacing w:after="0"/>
              <w:ind w:right="49"/>
              <w:jc w:val="both"/>
              <w:rPr>
                <w:rFonts w:ascii="Times New Roman" w:hAnsi="Times New Roman"/>
              </w:rPr>
            </w:pPr>
            <w:r w:rsidRPr="005C463A">
              <w:rPr>
                <w:rFonts w:ascii="Times New Roman" w:hAnsi="Times New Roman"/>
              </w:rPr>
              <w:t>Низкая</w:t>
            </w:r>
          </w:p>
        </w:tc>
        <w:tc>
          <w:tcPr>
            <w:tcW w:w="2181" w:type="dxa"/>
            <w:tcBorders>
              <w:top w:val="single" w:sz="4" w:space="0" w:color="auto"/>
              <w:bottom w:val="single" w:sz="4" w:space="0" w:color="auto"/>
            </w:tcBorders>
          </w:tcPr>
          <w:p w:rsidR="00980B0A" w:rsidRPr="005C463A" w:rsidRDefault="00980B0A" w:rsidP="00980B0A">
            <w:pPr>
              <w:widowControl w:val="0"/>
              <w:autoSpaceDE w:val="0"/>
              <w:autoSpaceDN w:val="0"/>
              <w:adjustRightInd w:val="0"/>
              <w:spacing w:after="0"/>
              <w:ind w:right="49"/>
              <w:jc w:val="both"/>
              <w:rPr>
                <w:rFonts w:ascii="Times New Roman" w:hAnsi="Times New Roman"/>
              </w:rPr>
            </w:pPr>
            <w:r w:rsidRPr="005C463A">
              <w:rPr>
                <w:rFonts w:ascii="Times New Roman" w:hAnsi="Times New Roman"/>
              </w:rPr>
              <w:t>Низкая</w:t>
            </w:r>
          </w:p>
        </w:tc>
        <w:tc>
          <w:tcPr>
            <w:tcW w:w="7394" w:type="dxa"/>
            <w:tcBorders>
              <w:top w:val="single" w:sz="4" w:space="0" w:color="auto"/>
              <w:bottom w:val="single" w:sz="4" w:space="0" w:color="auto"/>
            </w:tcBorders>
          </w:tcPr>
          <w:p w:rsidR="00980B0A" w:rsidRPr="005C463A" w:rsidRDefault="00980B0A" w:rsidP="00980B0A">
            <w:pPr>
              <w:spacing w:after="0"/>
              <w:rPr>
                <w:rFonts w:ascii="Times New Roman" w:hAnsi="Times New Roman"/>
              </w:rPr>
            </w:pPr>
            <w:r w:rsidRPr="005C463A">
              <w:rPr>
                <w:rFonts w:ascii="Times New Roman" w:hAnsi="Times New Roman"/>
              </w:rPr>
              <w:t>Отсутствие, каких либо крупных загрязняющих предприятий в регионе.</w:t>
            </w:r>
          </w:p>
        </w:tc>
      </w:tr>
      <w:tr w:rsidR="00980B0A" w:rsidRPr="005C463A" w:rsidTr="00980B0A">
        <w:trPr>
          <w:trHeight w:val="760"/>
        </w:trPr>
        <w:tc>
          <w:tcPr>
            <w:tcW w:w="3085" w:type="dxa"/>
            <w:tcBorders>
              <w:top w:val="single" w:sz="4" w:space="0" w:color="auto"/>
              <w:bottom w:val="single" w:sz="4" w:space="0" w:color="auto"/>
            </w:tcBorders>
          </w:tcPr>
          <w:p w:rsidR="00980B0A" w:rsidRPr="005C463A" w:rsidRDefault="00980B0A" w:rsidP="00980B0A">
            <w:pPr>
              <w:spacing w:after="0"/>
              <w:ind w:right="49"/>
              <w:jc w:val="both"/>
              <w:rPr>
                <w:rFonts w:ascii="Times New Roman" w:hAnsi="Times New Roman"/>
              </w:rPr>
            </w:pPr>
            <w:r w:rsidRPr="005C463A">
              <w:rPr>
                <w:rFonts w:ascii="Times New Roman" w:hAnsi="Times New Roman"/>
              </w:rPr>
              <w:t>Вандализм.</w:t>
            </w:r>
          </w:p>
        </w:tc>
        <w:tc>
          <w:tcPr>
            <w:tcW w:w="2126" w:type="dxa"/>
            <w:tcBorders>
              <w:top w:val="single" w:sz="4" w:space="0" w:color="auto"/>
              <w:bottom w:val="single" w:sz="4" w:space="0" w:color="auto"/>
            </w:tcBorders>
          </w:tcPr>
          <w:p w:rsidR="00980B0A" w:rsidRPr="005C463A" w:rsidRDefault="00980B0A" w:rsidP="00980B0A">
            <w:pPr>
              <w:widowControl w:val="0"/>
              <w:autoSpaceDE w:val="0"/>
              <w:autoSpaceDN w:val="0"/>
              <w:adjustRightInd w:val="0"/>
              <w:spacing w:after="0"/>
              <w:ind w:right="49"/>
              <w:jc w:val="both"/>
              <w:rPr>
                <w:rFonts w:ascii="Times New Roman" w:hAnsi="Times New Roman"/>
              </w:rPr>
            </w:pPr>
            <w:r w:rsidRPr="005C463A">
              <w:rPr>
                <w:rFonts w:ascii="Times New Roman" w:hAnsi="Times New Roman"/>
              </w:rPr>
              <w:t>Низкая</w:t>
            </w:r>
          </w:p>
        </w:tc>
        <w:tc>
          <w:tcPr>
            <w:tcW w:w="2181" w:type="dxa"/>
            <w:tcBorders>
              <w:top w:val="single" w:sz="4" w:space="0" w:color="auto"/>
              <w:bottom w:val="single" w:sz="4" w:space="0" w:color="auto"/>
            </w:tcBorders>
          </w:tcPr>
          <w:p w:rsidR="00980B0A" w:rsidRPr="005C463A" w:rsidRDefault="00980B0A" w:rsidP="00980B0A">
            <w:pPr>
              <w:widowControl w:val="0"/>
              <w:autoSpaceDE w:val="0"/>
              <w:autoSpaceDN w:val="0"/>
              <w:adjustRightInd w:val="0"/>
              <w:spacing w:after="0"/>
              <w:ind w:right="49"/>
              <w:jc w:val="both"/>
              <w:rPr>
                <w:rFonts w:ascii="Times New Roman" w:hAnsi="Times New Roman"/>
              </w:rPr>
            </w:pPr>
            <w:r w:rsidRPr="005C463A">
              <w:rPr>
                <w:rFonts w:ascii="Times New Roman" w:hAnsi="Times New Roman"/>
              </w:rPr>
              <w:t>Низкая</w:t>
            </w:r>
          </w:p>
        </w:tc>
        <w:tc>
          <w:tcPr>
            <w:tcW w:w="7394" w:type="dxa"/>
            <w:tcBorders>
              <w:top w:val="single" w:sz="4" w:space="0" w:color="auto"/>
              <w:bottom w:val="single" w:sz="4" w:space="0" w:color="auto"/>
            </w:tcBorders>
          </w:tcPr>
          <w:p w:rsidR="00980B0A" w:rsidRPr="005C463A" w:rsidRDefault="00980B0A" w:rsidP="00980B0A">
            <w:pPr>
              <w:spacing w:after="0"/>
              <w:rPr>
                <w:rFonts w:ascii="Times New Roman" w:hAnsi="Times New Roman"/>
              </w:rPr>
            </w:pPr>
            <w:r w:rsidRPr="005C463A">
              <w:rPr>
                <w:rFonts w:ascii="Times New Roman" w:hAnsi="Times New Roman"/>
              </w:rPr>
              <w:t>Ангирская писаница «Малтай-Шулуун» находится на достаточном удалении от популярных туристических маршрутов, что снижает в разы  риски актов вандализма.</w:t>
            </w:r>
          </w:p>
        </w:tc>
      </w:tr>
      <w:tr w:rsidR="00980B0A" w:rsidRPr="005C463A" w:rsidTr="00980B0A">
        <w:trPr>
          <w:trHeight w:val="238"/>
        </w:trPr>
        <w:tc>
          <w:tcPr>
            <w:tcW w:w="14786" w:type="dxa"/>
            <w:gridSpan w:val="4"/>
            <w:tcBorders>
              <w:top w:val="single" w:sz="4" w:space="0" w:color="auto"/>
            </w:tcBorders>
          </w:tcPr>
          <w:p w:rsidR="00980B0A" w:rsidRPr="005C463A" w:rsidRDefault="00980B0A" w:rsidP="00980B0A">
            <w:pPr>
              <w:spacing w:after="0"/>
              <w:rPr>
                <w:rFonts w:ascii="Times New Roman" w:hAnsi="Times New Roman"/>
                <w:i/>
              </w:rPr>
            </w:pPr>
            <w:r w:rsidRPr="005C463A">
              <w:rPr>
                <w:rFonts w:ascii="Times New Roman" w:hAnsi="Times New Roman"/>
                <w:i/>
              </w:rPr>
              <w:t>Таким образом можно  говорить воздействие антропогенного фактора на текущий момент времени – минимально. Единственный фактор который влияет на степень сохранности это сельскохозяйственные палы, который является прямой угрозой и которая сведена к минимуму.</w:t>
            </w:r>
          </w:p>
        </w:tc>
      </w:tr>
    </w:tbl>
    <w:p w:rsidR="00913473" w:rsidRDefault="00913473" w:rsidP="00980B0A">
      <w:pPr>
        <w:tabs>
          <w:tab w:val="left" w:pos="7150"/>
        </w:tabs>
        <w:spacing w:after="0"/>
        <w:rPr>
          <w:sz w:val="2"/>
          <w:szCs w:val="2"/>
        </w:rPr>
      </w:pPr>
    </w:p>
    <w:p w:rsidR="00913473" w:rsidRDefault="00913473" w:rsidP="00913473">
      <w:pPr>
        <w:tabs>
          <w:tab w:val="left" w:pos="7150"/>
        </w:tabs>
        <w:rPr>
          <w:sz w:val="2"/>
          <w:szCs w:val="2"/>
        </w:rPr>
      </w:pPr>
    </w:p>
    <w:p w:rsidR="00913473" w:rsidRDefault="00913473" w:rsidP="00913473">
      <w:pPr>
        <w:tabs>
          <w:tab w:val="left" w:pos="7150"/>
        </w:tabs>
        <w:rPr>
          <w:sz w:val="2"/>
          <w:szCs w:val="2"/>
        </w:rPr>
      </w:pPr>
    </w:p>
    <w:p w:rsidR="00913473" w:rsidRDefault="00913473" w:rsidP="00913473">
      <w:pPr>
        <w:tabs>
          <w:tab w:val="left" w:pos="7150"/>
        </w:tabs>
        <w:rPr>
          <w:sz w:val="2"/>
          <w:szCs w:val="2"/>
        </w:rPr>
      </w:pPr>
    </w:p>
    <w:p w:rsidR="00913473" w:rsidRDefault="00913473" w:rsidP="00913473">
      <w:pPr>
        <w:tabs>
          <w:tab w:val="left" w:pos="7150"/>
        </w:tabs>
        <w:rPr>
          <w:sz w:val="2"/>
          <w:szCs w:val="2"/>
        </w:rPr>
      </w:pPr>
    </w:p>
    <w:p w:rsidR="00913473" w:rsidRDefault="00913473" w:rsidP="00913473">
      <w:pPr>
        <w:tabs>
          <w:tab w:val="left" w:pos="7150"/>
        </w:tabs>
        <w:rPr>
          <w:sz w:val="2"/>
          <w:szCs w:val="2"/>
        </w:rPr>
      </w:pPr>
    </w:p>
    <w:p w:rsidR="00913473" w:rsidRDefault="00913473" w:rsidP="00913473">
      <w:pPr>
        <w:tabs>
          <w:tab w:val="left" w:pos="7150"/>
        </w:tabs>
        <w:rPr>
          <w:sz w:val="2"/>
          <w:szCs w:val="2"/>
        </w:rPr>
      </w:pPr>
    </w:p>
    <w:p w:rsidR="00913473" w:rsidRDefault="00913473" w:rsidP="00980B0A">
      <w:pPr>
        <w:tabs>
          <w:tab w:val="left" w:pos="7150"/>
        </w:tabs>
        <w:rPr>
          <w:sz w:val="2"/>
          <w:szCs w:val="2"/>
        </w:rPr>
      </w:pPr>
    </w:p>
    <w:sectPr w:rsidR="00913473" w:rsidSect="00913473">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D00" w:rsidRDefault="00146D00" w:rsidP="00B75B16">
      <w:pPr>
        <w:spacing w:after="0" w:line="240" w:lineRule="auto"/>
      </w:pPr>
      <w:r>
        <w:separator/>
      </w:r>
    </w:p>
  </w:endnote>
  <w:endnote w:type="continuationSeparator" w:id="1">
    <w:p w:rsidR="00146D00" w:rsidRDefault="00146D00" w:rsidP="00B75B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057321"/>
      <w:docPartObj>
        <w:docPartGallery w:val="Page Numbers (Bottom of Page)"/>
        <w:docPartUnique/>
      </w:docPartObj>
    </w:sdtPr>
    <w:sdtContent>
      <w:p w:rsidR="00585024" w:rsidRDefault="00847439">
        <w:pPr>
          <w:pStyle w:val="a5"/>
          <w:jc w:val="right"/>
        </w:pPr>
        <w:fldSimple w:instr=" PAGE   \* MERGEFORMAT ">
          <w:r w:rsidR="00585024">
            <w:rPr>
              <w:noProof/>
            </w:rPr>
            <w:t>1</w:t>
          </w:r>
        </w:fldSimple>
      </w:p>
    </w:sdtContent>
  </w:sdt>
  <w:p w:rsidR="00585024" w:rsidRDefault="0058502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057329"/>
      <w:docPartObj>
        <w:docPartGallery w:val="Page Numbers (Bottom of Page)"/>
        <w:docPartUnique/>
      </w:docPartObj>
    </w:sdtPr>
    <w:sdtContent>
      <w:p w:rsidR="00585024" w:rsidRDefault="00847439">
        <w:pPr>
          <w:pStyle w:val="a5"/>
          <w:jc w:val="right"/>
        </w:pPr>
        <w:fldSimple w:instr=" PAGE   \* MERGEFORMAT ">
          <w:r w:rsidR="009674CC">
            <w:rPr>
              <w:noProof/>
            </w:rPr>
            <w:t>32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D00" w:rsidRDefault="00146D00" w:rsidP="00B75B16">
      <w:pPr>
        <w:spacing w:after="0" w:line="240" w:lineRule="auto"/>
      </w:pPr>
      <w:r>
        <w:separator/>
      </w:r>
    </w:p>
  </w:footnote>
  <w:footnote w:type="continuationSeparator" w:id="1">
    <w:p w:rsidR="00146D00" w:rsidRDefault="00146D00" w:rsidP="00B75B16">
      <w:pPr>
        <w:spacing w:after="0" w:line="240" w:lineRule="auto"/>
      </w:pPr>
      <w:r>
        <w:continuationSeparator/>
      </w:r>
    </w:p>
  </w:footnote>
  <w:footnote w:id="2">
    <w:p w:rsidR="00585024" w:rsidRPr="00051F54" w:rsidRDefault="00585024" w:rsidP="004217E7">
      <w:pPr>
        <w:pStyle w:val="a7"/>
        <w:tabs>
          <w:tab w:val="left" w:pos="993"/>
        </w:tabs>
        <w:ind w:right="-1"/>
        <w:rPr>
          <w:rStyle w:val="11"/>
          <w:sz w:val="24"/>
        </w:rPr>
      </w:pPr>
      <w:r>
        <w:rPr>
          <w:rStyle w:val="af3"/>
        </w:rPr>
        <w:footnoteRef/>
      </w:r>
      <w:r>
        <w:t xml:space="preserve"> </w:t>
      </w:r>
      <w:r w:rsidRPr="00761F48">
        <w:rPr>
          <w:rStyle w:val="11"/>
          <w:sz w:val="20"/>
        </w:rPr>
        <w:t>Нагорья Прибайкалья и Забайкалья. Москва., Наука 1974.стр 174.</w:t>
      </w:r>
    </w:p>
    <w:p w:rsidR="00585024" w:rsidRDefault="00585024" w:rsidP="004217E7">
      <w:pPr>
        <w:pStyle w:val="af1"/>
      </w:pPr>
    </w:p>
  </w:footnote>
  <w:footnote w:id="3">
    <w:p w:rsidR="00585024" w:rsidRPr="00761F48" w:rsidRDefault="00585024" w:rsidP="004217E7">
      <w:pPr>
        <w:pStyle w:val="a7"/>
        <w:tabs>
          <w:tab w:val="left" w:pos="993"/>
        </w:tabs>
        <w:ind w:left="567" w:right="-1"/>
        <w:rPr>
          <w:rStyle w:val="11"/>
          <w:color w:val="000000"/>
          <w:sz w:val="18"/>
        </w:rPr>
      </w:pPr>
      <w:r>
        <w:rPr>
          <w:rStyle w:val="af3"/>
        </w:rPr>
        <w:footnoteRef/>
      </w:r>
      <w:r>
        <w:t xml:space="preserve"> </w:t>
      </w:r>
      <w:r w:rsidRPr="00761F48">
        <w:rPr>
          <w:rStyle w:val="11"/>
          <w:color w:val="000000"/>
          <w:sz w:val="18"/>
        </w:rPr>
        <w:t xml:space="preserve">Окладников А.П., Запорожская </w:t>
      </w:r>
      <w:r w:rsidRPr="00761F48">
        <w:rPr>
          <w:rStyle w:val="ac"/>
          <w:color w:val="000000"/>
          <w:sz w:val="18"/>
          <w:szCs w:val="24"/>
        </w:rPr>
        <w:t>В.Д.</w:t>
      </w:r>
      <w:r w:rsidRPr="00761F48">
        <w:rPr>
          <w:rStyle w:val="11"/>
          <w:color w:val="000000"/>
          <w:sz w:val="18"/>
        </w:rPr>
        <w:t xml:space="preserve"> Петроглифы Забайкалья. Ч. 2И. Л., 1970. стр.   33, 34.</w:t>
      </w:r>
    </w:p>
    <w:p w:rsidR="00585024" w:rsidRDefault="00585024" w:rsidP="004217E7">
      <w:pPr>
        <w:pStyle w:val="af1"/>
      </w:pPr>
    </w:p>
  </w:footnote>
  <w:footnote w:id="4">
    <w:p w:rsidR="00585024" w:rsidRPr="00761F48" w:rsidRDefault="00585024" w:rsidP="004217E7">
      <w:pPr>
        <w:pStyle w:val="a7"/>
        <w:tabs>
          <w:tab w:val="left" w:pos="993"/>
        </w:tabs>
        <w:ind w:left="567" w:right="-1"/>
        <w:rPr>
          <w:rStyle w:val="11"/>
          <w:color w:val="000000"/>
          <w:sz w:val="18"/>
        </w:rPr>
      </w:pPr>
      <w:r>
        <w:rPr>
          <w:rStyle w:val="af3"/>
        </w:rPr>
        <w:footnoteRef/>
      </w:r>
      <w:r>
        <w:t xml:space="preserve"> </w:t>
      </w:r>
      <w:r w:rsidRPr="00761F48">
        <w:rPr>
          <w:rStyle w:val="11"/>
          <w:color w:val="000000"/>
          <w:sz w:val="18"/>
        </w:rPr>
        <w:t xml:space="preserve">Окладников А.П., Запорожская </w:t>
      </w:r>
      <w:r w:rsidRPr="00761F48">
        <w:rPr>
          <w:rStyle w:val="ac"/>
          <w:color w:val="000000"/>
          <w:sz w:val="18"/>
          <w:szCs w:val="24"/>
        </w:rPr>
        <w:t>В.Д.</w:t>
      </w:r>
      <w:r w:rsidRPr="00761F48">
        <w:rPr>
          <w:rStyle w:val="11"/>
          <w:color w:val="000000"/>
          <w:sz w:val="18"/>
        </w:rPr>
        <w:t xml:space="preserve"> Петроглифы Забайкалья. Ч. 2</w:t>
      </w:r>
      <w:r>
        <w:rPr>
          <w:rStyle w:val="11"/>
          <w:color w:val="000000"/>
          <w:sz w:val="18"/>
        </w:rPr>
        <w:t xml:space="preserve"> </w:t>
      </w:r>
      <w:r w:rsidRPr="00761F48">
        <w:rPr>
          <w:rStyle w:val="11"/>
          <w:color w:val="000000"/>
          <w:sz w:val="18"/>
        </w:rPr>
        <w:t>И. Л., 1970. стр.   33, 34.</w:t>
      </w:r>
    </w:p>
    <w:p w:rsidR="00585024" w:rsidRDefault="00585024" w:rsidP="004217E7">
      <w:pPr>
        <w:pStyle w:val="af1"/>
      </w:pPr>
    </w:p>
  </w:footnote>
  <w:footnote w:id="5">
    <w:p w:rsidR="00585024" w:rsidRDefault="00585024" w:rsidP="004217E7">
      <w:pPr>
        <w:pStyle w:val="af1"/>
      </w:pPr>
      <w:r>
        <w:rPr>
          <w:rStyle w:val="af3"/>
        </w:rPr>
        <w:footnoteRef/>
      </w:r>
      <w:r>
        <w:t xml:space="preserve"> </w:t>
      </w:r>
      <w:r w:rsidRPr="00A73146">
        <w:rPr>
          <w:rFonts w:ascii="Times New Roman" w:hAnsi="Times New Roman" w:cs="Times New Roman"/>
          <w:szCs w:val="28"/>
        </w:rPr>
        <w:t>(Rosenfeld, 1988; Дэвлет М., Дэвлет Е., 1991; Беднарик, 1992).</w:t>
      </w:r>
      <w:r w:rsidRPr="00A73146">
        <w:rPr>
          <w:rStyle w:val="af3"/>
          <w:rFonts w:ascii="Times New Roman" w:hAnsi="Times New Roman" w:cs="Times New Roman"/>
          <w:szCs w:val="28"/>
        </w:rPr>
        <w:footnoteRef/>
      </w:r>
    </w:p>
  </w:footnote>
  <w:footnote w:id="6">
    <w:p w:rsidR="00585024" w:rsidRPr="00200EFF" w:rsidRDefault="00585024" w:rsidP="004217E7">
      <w:pPr>
        <w:pStyle w:val="ab"/>
        <w:spacing w:after="160" w:line="360" w:lineRule="auto"/>
        <w:ind w:left="0" w:right="49" w:firstLine="567"/>
        <w:jc w:val="both"/>
        <w:rPr>
          <w:rFonts w:ascii="Times New Roman" w:hAnsi="Times New Roman" w:cs="Times New Roman"/>
          <w:sz w:val="20"/>
          <w:szCs w:val="20"/>
        </w:rPr>
      </w:pPr>
      <w:r w:rsidRPr="00200EFF">
        <w:rPr>
          <w:rStyle w:val="af3"/>
          <w:rFonts w:ascii="Times New Roman" w:hAnsi="Times New Roman" w:cs="Times New Roman"/>
          <w:sz w:val="20"/>
          <w:szCs w:val="20"/>
        </w:rPr>
        <w:footnoteRef/>
      </w:r>
      <w:r w:rsidRPr="00200EFF">
        <w:rPr>
          <w:rFonts w:ascii="Times New Roman" w:hAnsi="Times New Roman" w:cs="Times New Roman"/>
          <w:sz w:val="20"/>
          <w:szCs w:val="20"/>
        </w:rPr>
        <w:t xml:space="preserve"> Е.Г. Давлет. Памятники наскального искусства Москва Научный мир 2002. стр 119. стр. 124-125</w:t>
      </w:r>
    </w:p>
    <w:p w:rsidR="00585024" w:rsidRPr="00A73146" w:rsidRDefault="00585024" w:rsidP="004217E7">
      <w:pPr>
        <w:pStyle w:val="af1"/>
      </w:pP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2D9796C"/>
    <w:multiLevelType w:val="hybridMultilevel"/>
    <w:tmpl w:val="6960F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6B6EC7"/>
    <w:multiLevelType w:val="hybridMultilevel"/>
    <w:tmpl w:val="50F4F3F0"/>
    <w:lvl w:ilvl="0" w:tplc="04190001">
      <w:start w:val="1"/>
      <w:numFmt w:val="bullet"/>
      <w:lvlText w:val=""/>
      <w:lvlJc w:val="left"/>
      <w:pPr>
        <w:ind w:left="802" w:hanging="360"/>
      </w:pPr>
      <w:rPr>
        <w:rFonts w:ascii="Symbol" w:hAnsi="Symbol" w:hint="default"/>
      </w:rPr>
    </w:lvl>
    <w:lvl w:ilvl="1" w:tplc="04190003" w:tentative="1">
      <w:start w:val="1"/>
      <w:numFmt w:val="bullet"/>
      <w:lvlText w:val="o"/>
      <w:lvlJc w:val="left"/>
      <w:pPr>
        <w:ind w:left="1522" w:hanging="360"/>
      </w:pPr>
      <w:rPr>
        <w:rFonts w:ascii="Courier New" w:hAnsi="Courier New" w:cs="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cs="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cs="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nsid w:val="1E1D0111"/>
    <w:multiLevelType w:val="hybridMultilevel"/>
    <w:tmpl w:val="B26C491C"/>
    <w:lvl w:ilvl="0" w:tplc="4508BC9A">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9BB142E"/>
    <w:multiLevelType w:val="hybridMultilevel"/>
    <w:tmpl w:val="7E528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2156CF"/>
    <w:multiLevelType w:val="hybridMultilevel"/>
    <w:tmpl w:val="F528A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B7230F"/>
    <w:multiLevelType w:val="hybridMultilevel"/>
    <w:tmpl w:val="65562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3790134"/>
    <w:multiLevelType w:val="hybridMultilevel"/>
    <w:tmpl w:val="13A02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6606569"/>
    <w:multiLevelType w:val="hybridMultilevel"/>
    <w:tmpl w:val="B8169E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D777B99"/>
    <w:multiLevelType w:val="hybridMultilevel"/>
    <w:tmpl w:val="2736C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E566B78"/>
    <w:multiLevelType w:val="multilevel"/>
    <w:tmpl w:val="2DEE7B4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4"/>
  </w:num>
  <w:num w:numId="3">
    <w:abstractNumId w:val="5"/>
  </w:num>
  <w:num w:numId="4">
    <w:abstractNumId w:val="1"/>
  </w:num>
  <w:num w:numId="5">
    <w:abstractNumId w:val="8"/>
  </w:num>
  <w:num w:numId="6">
    <w:abstractNumId w:val="7"/>
  </w:num>
  <w:num w:numId="7">
    <w:abstractNumId w:val="9"/>
  </w:num>
  <w:num w:numId="8">
    <w:abstractNumId w:val="2"/>
  </w:num>
  <w:num w:numId="9">
    <w:abstractNumId w:val="10"/>
  </w:num>
  <w:num w:numId="10">
    <w:abstractNumId w:val="3"/>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B75B16"/>
    <w:rsid w:val="000A0154"/>
    <w:rsid w:val="00105B27"/>
    <w:rsid w:val="00146D00"/>
    <w:rsid w:val="001D7193"/>
    <w:rsid w:val="002E3D1A"/>
    <w:rsid w:val="002E6E50"/>
    <w:rsid w:val="00360FB3"/>
    <w:rsid w:val="003671EE"/>
    <w:rsid w:val="003A4CE4"/>
    <w:rsid w:val="003E607F"/>
    <w:rsid w:val="004217E7"/>
    <w:rsid w:val="0043251D"/>
    <w:rsid w:val="00440722"/>
    <w:rsid w:val="00460FC3"/>
    <w:rsid w:val="004B601D"/>
    <w:rsid w:val="0051677B"/>
    <w:rsid w:val="005510E5"/>
    <w:rsid w:val="0058477E"/>
    <w:rsid w:val="00585024"/>
    <w:rsid w:val="005D576C"/>
    <w:rsid w:val="005D6E8E"/>
    <w:rsid w:val="005F40D2"/>
    <w:rsid w:val="005F52D1"/>
    <w:rsid w:val="006056BC"/>
    <w:rsid w:val="007278DB"/>
    <w:rsid w:val="00732A62"/>
    <w:rsid w:val="00775780"/>
    <w:rsid w:val="007A74EF"/>
    <w:rsid w:val="007F5547"/>
    <w:rsid w:val="00847439"/>
    <w:rsid w:val="008652BB"/>
    <w:rsid w:val="00913473"/>
    <w:rsid w:val="009674CC"/>
    <w:rsid w:val="00980B0A"/>
    <w:rsid w:val="00982C1E"/>
    <w:rsid w:val="00AC775D"/>
    <w:rsid w:val="00B60002"/>
    <w:rsid w:val="00B75B16"/>
    <w:rsid w:val="00BC321B"/>
    <w:rsid w:val="00BE3E81"/>
    <w:rsid w:val="00C763C4"/>
    <w:rsid w:val="00CD64F5"/>
    <w:rsid w:val="00D677D9"/>
    <w:rsid w:val="00DB73A9"/>
    <w:rsid w:val="00EB1D9F"/>
    <w:rsid w:val="00ED6E4F"/>
    <w:rsid w:val="00F42C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0E5"/>
    <w:pPr>
      <w:spacing w:after="200" w:line="276" w:lineRule="auto"/>
    </w:pPr>
    <w:rPr>
      <w:rFonts w:ascii="Calibri" w:eastAsia="Times New Roman" w:hAnsi="Calibri" w:cs="Times New Roman"/>
      <w:lang w:eastAsia="ru-RU"/>
    </w:rPr>
  </w:style>
  <w:style w:type="paragraph" w:styleId="1">
    <w:name w:val="heading 1"/>
    <w:basedOn w:val="a"/>
    <w:link w:val="10"/>
    <w:uiPriority w:val="9"/>
    <w:qFormat/>
    <w:rsid w:val="004217E7"/>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4217E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4217E7"/>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75B1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75B16"/>
  </w:style>
  <w:style w:type="paragraph" w:styleId="a5">
    <w:name w:val="footer"/>
    <w:basedOn w:val="a"/>
    <w:link w:val="a6"/>
    <w:uiPriority w:val="99"/>
    <w:unhideWhenUsed/>
    <w:rsid w:val="00B75B1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75B16"/>
  </w:style>
  <w:style w:type="paragraph" w:styleId="a7">
    <w:name w:val="Body Text"/>
    <w:basedOn w:val="a"/>
    <w:link w:val="a8"/>
    <w:uiPriority w:val="99"/>
    <w:rsid w:val="005510E5"/>
    <w:pPr>
      <w:spacing w:after="0" w:line="240" w:lineRule="auto"/>
      <w:jc w:val="both"/>
    </w:pPr>
    <w:rPr>
      <w:rFonts w:ascii="Times New Roman" w:hAnsi="Times New Roman"/>
      <w:sz w:val="28"/>
      <w:szCs w:val="24"/>
    </w:rPr>
  </w:style>
  <w:style w:type="character" w:customStyle="1" w:styleId="a8">
    <w:name w:val="Основной текст Знак"/>
    <w:basedOn w:val="a0"/>
    <w:link w:val="a7"/>
    <w:rsid w:val="005510E5"/>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4217E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217E7"/>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4217E7"/>
    <w:rPr>
      <w:rFonts w:asciiTheme="majorHAnsi" w:eastAsiaTheme="majorEastAsia" w:hAnsiTheme="majorHAnsi" w:cstheme="majorBidi"/>
      <w:b/>
      <w:bCs/>
      <w:color w:val="5B9BD5" w:themeColor="accent1"/>
      <w:lang w:eastAsia="ru-RU"/>
    </w:rPr>
  </w:style>
  <w:style w:type="character" w:customStyle="1" w:styleId="11">
    <w:name w:val="Основной текст Знак1"/>
    <w:basedOn w:val="a0"/>
    <w:uiPriority w:val="99"/>
    <w:locked/>
    <w:rsid w:val="004217E7"/>
    <w:rPr>
      <w:rFonts w:ascii="Times New Roman" w:hAnsi="Times New Roman" w:cs="Times New Roman"/>
      <w:sz w:val="23"/>
      <w:szCs w:val="23"/>
      <w:shd w:val="clear" w:color="auto" w:fill="FFFFFF"/>
    </w:rPr>
  </w:style>
  <w:style w:type="character" w:customStyle="1" w:styleId="a9">
    <w:name w:val="Основной текст + Полужирный"/>
    <w:basedOn w:val="11"/>
    <w:uiPriority w:val="99"/>
    <w:rsid w:val="004217E7"/>
    <w:rPr>
      <w:b/>
      <w:bCs/>
    </w:rPr>
  </w:style>
  <w:style w:type="character" w:styleId="aa">
    <w:name w:val="Emphasis"/>
    <w:basedOn w:val="a0"/>
    <w:uiPriority w:val="20"/>
    <w:qFormat/>
    <w:rsid w:val="004217E7"/>
    <w:rPr>
      <w:i/>
    </w:rPr>
  </w:style>
  <w:style w:type="paragraph" w:styleId="ab">
    <w:name w:val="List Paragraph"/>
    <w:basedOn w:val="a"/>
    <w:uiPriority w:val="34"/>
    <w:qFormat/>
    <w:rsid w:val="004217E7"/>
    <w:pPr>
      <w:ind w:left="720"/>
      <w:contextualSpacing/>
    </w:pPr>
    <w:rPr>
      <w:rFonts w:asciiTheme="minorHAnsi" w:eastAsiaTheme="minorEastAsia" w:hAnsiTheme="minorHAnsi" w:cstheme="minorBidi"/>
    </w:rPr>
  </w:style>
  <w:style w:type="character" w:customStyle="1" w:styleId="21">
    <w:name w:val="Основной текст (2)_"/>
    <w:basedOn w:val="a0"/>
    <w:link w:val="210"/>
    <w:uiPriority w:val="99"/>
    <w:locked/>
    <w:rsid w:val="004217E7"/>
    <w:rPr>
      <w:rFonts w:ascii="Times New Roman" w:hAnsi="Times New Roman" w:cs="Times New Roman"/>
      <w:b/>
      <w:bCs/>
      <w:sz w:val="23"/>
      <w:szCs w:val="23"/>
      <w:shd w:val="clear" w:color="auto" w:fill="FFFFFF"/>
    </w:rPr>
  </w:style>
  <w:style w:type="character" w:customStyle="1" w:styleId="ac">
    <w:name w:val="Основной текст + Курсив"/>
    <w:basedOn w:val="11"/>
    <w:uiPriority w:val="99"/>
    <w:rsid w:val="004217E7"/>
    <w:rPr>
      <w:i/>
      <w:iCs/>
    </w:rPr>
  </w:style>
  <w:style w:type="character" w:customStyle="1" w:styleId="4">
    <w:name w:val="Основной текст (4)_"/>
    <w:basedOn w:val="a0"/>
    <w:link w:val="41"/>
    <w:uiPriority w:val="99"/>
    <w:locked/>
    <w:rsid w:val="004217E7"/>
    <w:rPr>
      <w:rFonts w:ascii="Times New Roman" w:hAnsi="Times New Roman" w:cs="Times New Roman"/>
      <w:sz w:val="23"/>
      <w:szCs w:val="23"/>
      <w:shd w:val="clear" w:color="auto" w:fill="FFFFFF"/>
    </w:rPr>
  </w:style>
  <w:style w:type="paragraph" w:customStyle="1" w:styleId="210">
    <w:name w:val="Основной текст (2)1"/>
    <w:basedOn w:val="a"/>
    <w:link w:val="21"/>
    <w:uiPriority w:val="99"/>
    <w:rsid w:val="004217E7"/>
    <w:pPr>
      <w:widowControl w:val="0"/>
      <w:shd w:val="clear" w:color="auto" w:fill="FFFFFF"/>
      <w:spacing w:after="0" w:line="413" w:lineRule="exact"/>
    </w:pPr>
    <w:rPr>
      <w:rFonts w:ascii="Times New Roman" w:eastAsiaTheme="minorHAnsi" w:hAnsi="Times New Roman"/>
      <w:b/>
      <w:bCs/>
      <w:sz w:val="23"/>
      <w:szCs w:val="23"/>
      <w:lang w:eastAsia="en-US"/>
    </w:rPr>
  </w:style>
  <w:style w:type="paragraph" w:customStyle="1" w:styleId="41">
    <w:name w:val="Основной текст (4)1"/>
    <w:basedOn w:val="a"/>
    <w:link w:val="4"/>
    <w:uiPriority w:val="99"/>
    <w:rsid w:val="004217E7"/>
    <w:pPr>
      <w:widowControl w:val="0"/>
      <w:shd w:val="clear" w:color="auto" w:fill="FFFFFF"/>
      <w:spacing w:after="0" w:line="413" w:lineRule="exact"/>
      <w:ind w:firstLine="280"/>
      <w:jc w:val="both"/>
    </w:pPr>
    <w:rPr>
      <w:rFonts w:ascii="Times New Roman" w:eastAsiaTheme="minorHAnsi" w:hAnsi="Times New Roman"/>
      <w:sz w:val="23"/>
      <w:szCs w:val="23"/>
      <w:lang w:eastAsia="en-US"/>
    </w:rPr>
  </w:style>
  <w:style w:type="character" w:customStyle="1" w:styleId="cut2visible">
    <w:name w:val="cut2__visible"/>
    <w:basedOn w:val="a0"/>
    <w:rsid w:val="004217E7"/>
  </w:style>
  <w:style w:type="paragraph" w:styleId="ad">
    <w:name w:val="Normal (Web)"/>
    <w:basedOn w:val="a"/>
    <w:uiPriority w:val="99"/>
    <w:unhideWhenUsed/>
    <w:rsid w:val="004217E7"/>
    <w:pPr>
      <w:spacing w:before="100" w:beforeAutospacing="1" w:after="100" w:afterAutospacing="1" w:line="240" w:lineRule="auto"/>
    </w:pPr>
    <w:rPr>
      <w:rFonts w:ascii="Times New Roman" w:hAnsi="Times New Roman"/>
      <w:sz w:val="24"/>
      <w:szCs w:val="24"/>
    </w:rPr>
  </w:style>
  <w:style w:type="character" w:styleId="ae">
    <w:name w:val="Hyperlink"/>
    <w:basedOn w:val="a0"/>
    <w:uiPriority w:val="99"/>
    <w:unhideWhenUsed/>
    <w:rsid w:val="004217E7"/>
    <w:rPr>
      <w:color w:val="0000FF"/>
      <w:u w:val="single"/>
    </w:rPr>
  </w:style>
  <w:style w:type="character" w:customStyle="1" w:styleId="ff2">
    <w:name w:val="ff2"/>
    <w:rsid w:val="004217E7"/>
  </w:style>
  <w:style w:type="character" w:styleId="af">
    <w:name w:val="Strong"/>
    <w:basedOn w:val="a0"/>
    <w:uiPriority w:val="22"/>
    <w:qFormat/>
    <w:rsid w:val="004217E7"/>
    <w:rPr>
      <w:b/>
      <w:bCs/>
    </w:rPr>
  </w:style>
  <w:style w:type="table" w:styleId="af0">
    <w:name w:val="Table Grid"/>
    <w:basedOn w:val="a1"/>
    <w:uiPriority w:val="39"/>
    <w:rsid w:val="004217E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2">
    <w:name w:val="Основной текст (2)"/>
    <w:basedOn w:val="a0"/>
    <w:uiPriority w:val="99"/>
    <w:rsid w:val="004217E7"/>
    <w:rPr>
      <w:rFonts w:ascii="Times New Roman" w:hAnsi="Times New Roman" w:cs="Times New Roman"/>
      <w:b/>
      <w:bCs/>
      <w:sz w:val="23"/>
      <w:szCs w:val="23"/>
      <w:u w:val="single"/>
      <w:shd w:val="clear" w:color="auto" w:fill="FFFFFF"/>
    </w:rPr>
  </w:style>
  <w:style w:type="paragraph" w:styleId="af1">
    <w:name w:val="footnote text"/>
    <w:basedOn w:val="a"/>
    <w:link w:val="af2"/>
    <w:uiPriority w:val="99"/>
    <w:semiHidden/>
    <w:unhideWhenUsed/>
    <w:rsid w:val="004217E7"/>
    <w:pPr>
      <w:spacing w:after="0" w:line="240" w:lineRule="auto"/>
    </w:pPr>
    <w:rPr>
      <w:rFonts w:asciiTheme="minorHAnsi" w:eastAsiaTheme="minorEastAsia" w:hAnsiTheme="minorHAnsi" w:cstheme="minorBidi"/>
      <w:sz w:val="20"/>
      <w:szCs w:val="20"/>
    </w:rPr>
  </w:style>
  <w:style w:type="character" w:customStyle="1" w:styleId="af2">
    <w:name w:val="Текст сноски Знак"/>
    <w:basedOn w:val="a0"/>
    <w:link w:val="af1"/>
    <w:uiPriority w:val="99"/>
    <w:semiHidden/>
    <w:rsid w:val="004217E7"/>
    <w:rPr>
      <w:rFonts w:eastAsiaTheme="minorEastAsia"/>
      <w:sz w:val="20"/>
      <w:szCs w:val="20"/>
      <w:lang w:eastAsia="ru-RU"/>
    </w:rPr>
  </w:style>
  <w:style w:type="character" w:styleId="af3">
    <w:name w:val="footnote reference"/>
    <w:basedOn w:val="a0"/>
    <w:uiPriority w:val="99"/>
    <w:semiHidden/>
    <w:unhideWhenUsed/>
    <w:rsid w:val="004217E7"/>
    <w:rPr>
      <w:vertAlign w:val="superscript"/>
    </w:rPr>
  </w:style>
  <w:style w:type="character" w:customStyle="1" w:styleId="extended-textshort">
    <w:name w:val="extended-text__short"/>
    <w:basedOn w:val="a0"/>
    <w:rsid w:val="004217E7"/>
  </w:style>
  <w:style w:type="character" w:customStyle="1" w:styleId="23">
    <w:name w:val="Заголовок №2_"/>
    <w:basedOn w:val="a0"/>
    <w:link w:val="24"/>
    <w:uiPriority w:val="99"/>
    <w:locked/>
    <w:rsid w:val="004217E7"/>
    <w:rPr>
      <w:rFonts w:ascii="Times New Roman" w:hAnsi="Times New Roman" w:cs="Times New Roman"/>
      <w:b/>
      <w:bCs/>
      <w:sz w:val="26"/>
      <w:szCs w:val="26"/>
      <w:shd w:val="clear" w:color="auto" w:fill="FFFFFF"/>
    </w:rPr>
  </w:style>
  <w:style w:type="character" w:customStyle="1" w:styleId="12">
    <w:name w:val="Основной текст + Полужирный1"/>
    <w:basedOn w:val="11"/>
    <w:uiPriority w:val="99"/>
    <w:rsid w:val="004217E7"/>
    <w:rPr>
      <w:b/>
      <w:bCs/>
    </w:rPr>
  </w:style>
  <w:style w:type="paragraph" w:customStyle="1" w:styleId="24">
    <w:name w:val="Заголовок №2"/>
    <w:basedOn w:val="a"/>
    <w:link w:val="23"/>
    <w:uiPriority w:val="99"/>
    <w:rsid w:val="004217E7"/>
    <w:pPr>
      <w:widowControl w:val="0"/>
      <w:shd w:val="clear" w:color="auto" w:fill="FFFFFF"/>
      <w:spacing w:after="240" w:line="240" w:lineRule="atLeast"/>
      <w:jc w:val="center"/>
      <w:outlineLvl w:val="1"/>
    </w:pPr>
    <w:rPr>
      <w:rFonts w:ascii="Times New Roman" w:eastAsiaTheme="minorHAnsi" w:hAnsi="Times New Roman"/>
      <w:b/>
      <w:bCs/>
      <w:sz w:val="26"/>
      <w:szCs w:val="26"/>
      <w:lang w:eastAsia="en-US"/>
    </w:rPr>
  </w:style>
  <w:style w:type="character" w:customStyle="1" w:styleId="31">
    <w:name w:val="Основной текст (3)_"/>
    <w:basedOn w:val="a0"/>
    <w:link w:val="310"/>
    <w:uiPriority w:val="99"/>
    <w:locked/>
    <w:rsid w:val="004217E7"/>
    <w:rPr>
      <w:rFonts w:ascii="Times New Roman" w:hAnsi="Times New Roman" w:cs="Times New Roman"/>
      <w:i/>
      <w:iCs/>
      <w:sz w:val="23"/>
      <w:szCs w:val="23"/>
      <w:shd w:val="clear" w:color="auto" w:fill="FFFFFF"/>
    </w:rPr>
  </w:style>
  <w:style w:type="character" w:customStyle="1" w:styleId="32">
    <w:name w:val="Основной текст (3) + Полужирный"/>
    <w:aliases w:val="Не курсив"/>
    <w:basedOn w:val="31"/>
    <w:uiPriority w:val="99"/>
    <w:rsid w:val="004217E7"/>
    <w:rPr>
      <w:b/>
      <w:bCs/>
      <w:i w:val="0"/>
      <w:iCs w:val="0"/>
    </w:rPr>
  </w:style>
  <w:style w:type="character" w:customStyle="1" w:styleId="33">
    <w:name w:val="Основной текст (3) + Не курсив"/>
    <w:basedOn w:val="31"/>
    <w:uiPriority w:val="99"/>
    <w:rsid w:val="004217E7"/>
    <w:rPr>
      <w:i w:val="0"/>
      <w:iCs w:val="0"/>
    </w:rPr>
  </w:style>
  <w:style w:type="character" w:customStyle="1" w:styleId="330">
    <w:name w:val="Основной текст (3)3"/>
    <w:basedOn w:val="31"/>
    <w:uiPriority w:val="99"/>
    <w:rsid w:val="004217E7"/>
    <w:rPr>
      <w:u w:val="single"/>
      <w:lang w:val="en-US" w:eastAsia="en-US"/>
    </w:rPr>
  </w:style>
  <w:style w:type="character" w:customStyle="1" w:styleId="320">
    <w:name w:val="Основной текст (3) + Не курсив2"/>
    <w:basedOn w:val="31"/>
    <w:uiPriority w:val="99"/>
    <w:rsid w:val="004217E7"/>
    <w:rPr>
      <w:i w:val="0"/>
      <w:iCs w:val="0"/>
      <w:u w:val="single"/>
    </w:rPr>
  </w:style>
  <w:style w:type="paragraph" w:customStyle="1" w:styleId="310">
    <w:name w:val="Основной текст (3)1"/>
    <w:basedOn w:val="a"/>
    <w:link w:val="31"/>
    <w:uiPriority w:val="99"/>
    <w:rsid w:val="004217E7"/>
    <w:pPr>
      <w:widowControl w:val="0"/>
      <w:shd w:val="clear" w:color="auto" w:fill="FFFFFF"/>
      <w:spacing w:after="0" w:line="408" w:lineRule="exact"/>
      <w:ind w:hanging="300"/>
    </w:pPr>
    <w:rPr>
      <w:rFonts w:ascii="Times New Roman" w:eastAsiaTheme="minorHAnsi" w:hAnsi="Times New Roman"/>
      <w:i/>
      <w:iCs/>
      <w:sz w:val="23"/>
      <w:szCs w:val="23"/>
      <w:lang w:eastAsia="en-US"/>
    </w:rPr>
  </w:style>
  <w:style w:type="paragraph" w:styleId="af4">
    <w:name w:val="TOC Heading"/>
    <w:basedOn w:val="1"/>
    <w:next w:val="a"/>
    <w:uiPriority w:val="39"/>
    <w:unhideWhenUsed/>
    <w:qFormat/>
    <w:rsid w:val="004217E7"/>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13">
    <w:name w:val="toc 1"/>
    <w:basedOn w:val="a"/>
    <w:next w:val="a"/>
    <w:autoRedefine/>
    <w:uiPriority w:val="39"/>
    <w:unhideWhenUsed/>
    <w:rsid w:val="004217E7"/>
    <w:pPr>
      <w:spacing w:after="100"/>
    </w:pPr>
  </w:style>
  <w:style w:type="paragraph" w:styleId="25">
    <w:name w:val="toc 2"/>
    <w:basedOn w:val="a"/>
    <w:next w:val="a"/>
    <w:autoRedefine/>
    <w:uiPriority w:val="39"/>
    <w:unhideWhenUsed/>
    <w:rsid w:val="004217E7"/>
    <w:pPr>
      <w:spacing w:after="100"/>
      <w:ind w:left="220"/>
    </w:pPr>
  </w:style>
  <w:style w:type="paragraph" w:styleId="34">
    <w:name w:val="toc 3"/>
    <w:basedOn w:val="a"/>
    <w:next w:val="a"/>
    <w:autoRedefine/>
    <w:uiPriority w:val="39"/>
    <w:unhideWhenUsed/>
    <w:rsid w:val="004217E7"/>
    <w:pPr>
      <w:spacing w:after="100"/>
      <w:ind w:left="440"/>
    </w:pPr>
  </w:style>
  <w:style w:type="paragraph" w:styleId="af5">
    <w:name w:val="Balloon Text"/>
    <w:basedOn w:val="a"/>
    <w:link w:val="af6"/>
    <w:uiPriority w:val="99"/>
    <w:semiHidden/>
    <w:unhideWhenUsed/>
    <w:rsid w:val="004217E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4217E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http.V/archbur"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http://www.consultant.ru/document/cons_doc_LAW_220268/"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docs.cntd.ru/document/446262854" TargetMode="External"/><Relationship Id="rId42" Type="http://schemas.openxmlformats.org/officeDocument/2006/relationships/hyperlink" Target="http://www.consultant.ru/document/cons_doc_LAW_174897/b004fed0b70d0f223e4a81f8ad6cd92af90a7e3b/"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rheologija.ru/devlet-pamyatniki-naskalnogo-iskusstva-izuchenie-sohranenie-ispolzovanie/"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www.consultant.ru/document/cons_doc_LAW_174897/b004fed0b70d0f223e4a81f8ad6cd92af90a7e3b/" TargetMode="External"/><Relationship Id="rId46" Type="http://schemas.openxmlformats.org/officeDocument/2006/relationships/hyperlink" Target="http://www.consultant.ru/document/cons_doc_LAW_287033/5bdc78bf7e3015a0ea0c0ea5bef708a6c79e2f0a/" TargetMode="External"/><Relationship Id="rId2" Type="http://schemas.openxmlformats.org/officeDocument/2006/relationships/numbering" Target="numbering.xml"/><Relationship Id="rId16" Type="http://schemas.openxmlformats.org/officeDocument/2006/relationships/hyperlink" Target="http://www.prehistorvforkids.archeolosia.ru/"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yperlink" Target="http://www.consultant.ru/document/cons_doc_LAW_2202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chbur.narod.ru/216.htm" TargetMode="External"/><Relationship Id="rId24" Type="http://schemas.openxmlformats.org/officeDocument/2006/relationships/image" Target="media/image9.jpeg"/><Relationship Id="rId32" Type="http://schemas.openxmlformats.org/officeDocument/2006/relationships/hyperlink" Target="http://unegetey.wixsite.com/angir" TargetMode="External"/><Relationship Id="rId37" Type="http://schemas.openxmlformats.org/officeDocument/2006/relationships/hyperlink" Target="http://www.consultant.ru/document/cons_doc_LAW_44571/" TargetMode="External"/><Relationship Id="rId40" Type="http://schemas.openxmlformats.org/officeDocument/2006/relationships/hyperlink" Target="http://www.consultant.ru/document/cons_doc_LAW_174897/b004fed0b70d0f223e4a81f8ad6cd92af90a7e3b/" TargetMode="External"/><Relationship Id="rId45" Type="http://schemas.openxmlformats.org/officeDocument/2006/relationships/hyperlink" Target="http://www.consultant.ru/document/cons_doc_LAW_287033/5bdc78bf7e3015a0ea0c0ea5bef708a6c79e2f0a/" TargetMode="External"/><Relationship Id="rId5" Type="http://schemas.openxmlformats.org/officeDocument/2006/relationships/webSettings" Target="webSettings.xml"/><Relationship Id="rId15" Type="http://schemas.openxmlformats.org/officeDocument/2006/relationships/hyperlink" Target="http://www.krusosvet.ru/articles/"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yperlink" Target="http://www.consultant.ru/document/cons_doc_LAW_220268/"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archeolosi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hyperlink" Target="http://www.consultant.ru/document/cons_doc_LAW_174897/b004fed0b70d0f223e4a81f8ad6cd92af90a7e3b/"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AAB5A-BD86-4DFF-A857-F69FD5943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35</Pages>
  <Words>8698</Words>
  <Characters>49579</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Dan</dc:creator>
  <cp:lastModifiedBy>Alex Dan</cp:lastModifiedBy>
  <cp:revision>7</cp:revision>
  <dcterms:created xsi:type="dcterms:W3CDTF">2019-01-13T04:54:00Z</dcterms:created>
  <dcterms:modified xsi:type="dcterms:W3CDTF">2019-01-16T10:25:00Z</dcterms:modified>
</cp:coreProperties>
</file>